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85330" w14:textId="77777777" w:rsidR="003772E3" w:rsidRDefault="003772E3" w:rsidP="003772E3">
      <w:pPr>
        <w:pStyle w:val="texte"/>
        <w:spacing w:after="170"/>
        <w:rPr>
          <w:rFonts w:ascii="Fira Sans" w:hAnsi="Fira Sans" w:cs="Fira Sans"/>
          <w:spacing w:val="-6"/>
          <w:sz w:val="21"/>
          <w:szCs w:val="21"/>
        </w:rPr>
      </w:pPr>
    </w:p>
    <w:p w14:paraId="08A5678B" w14:textId="77777777" w:rsidR="003772E3" w:rsidRDefault="003772E3" w:rsidP="003772E3">
      <w:pPr>
        <w:pStyle w:val="texte"/>
        <w:suppressAutoHyphens/>
        <w:jc w:val="left"/>
        <w:rPr>
          <w:rFonts w:ascii="Fira Sans SemiBold" w:hAnsi="Fira Sans SemiBold" w:cs="Fira Sans SemiBold"/>
          <w:b/>
          <w:bCs/>
          <w:spacing w:val="-24"/>
          <w:w w:val="94"/>
          <w:sz w:val="80"/>
          <w:szCs w:val="80"/>
        </w:rPr>
      </w:pPr>
      <w:r>
        <w:rPr>
          <w:rFonts w:ascii="Fira Sans SemiBold" w:hAnsi="Fira Sans SemiBold" w:cs="Fira Sans SemiBold"/>
          <w:b/>
          <w:bCs/>
          <w:spacing w:val="-24"/>
          <w:w w:val="94"/>
          <w:sz w:val="80"/>
          <w:szCs w:val="80"/>
        </w:rPr>
        <w:t>Quel statut pour la liberté ?</w:t>
      </w:r>
    </w:p>
    <w:p w14:paraId="481039B4" w14:textId="5490A9A0" w:rsidR="003772E3" w:rsidRDefault="003772E3" w:rsidP="003772E3">
      <w:pPr>
        <w:pStyle w:val="texte"/>
        <w:spacing w:after="170"/>
        <w:rPr>
          <w:rFonts w:ascii="Fira Sans" w:hAnsi="Fira Sans" w:cs="Fira Sans"/>
          <w:spacing w:val="-6"/>
          <w:sz w:val="21"/>
          <w:szCs w:val="21"/>
        </w:rPr>
      </w:pPr>
      <w:r>
        <w:rPr>
          <w:rFonts w:ascii="Fira Sans" w:hAnsi="Fira Sans" w:cs="Fira Sans"/>
          <w:spacing w:val="-6"/>
          <w:sz w:val="21"/>
          <w:szCs w:val="21"/>
        </w:rPr>
        <w:t>Et si notre voiture individuelle n’était en réalité qu’un modèle autonome d’un moyen de transport en commun ? Une métaphore de la vie, en quelque sorte.</w:t>
      </w:r>
    </w:p>
    <w:p w14:paraId="31827F8A" w14:textId="77777777" w:rsidR="003772E3" w:rsidRDefault="003772E3" w:rsidP="003772E3">
      <w:pPr>
        <w:pStyle w:val="texte"/>
        <w:spacing w:after="170"/>
        <w:rPr>
          <w:rFonts w:ascii="Fira Sans" w:hAnsi="Fira Sans" w:cs="Fira Sans"/>
          <w:spacing w:val="-6"/>
          <w:sz w:val="21"/>
          <w:szCs w:val="21"/>
        </w:rPr>
      </w:pPr>
      <w:r>
        <w:rPr>
          <w:rFonts w:ascii="Fira Sans" w:hAnsi="Fira Sans" w:cs="Fira Sans"/>
          <w:spacing w:val="-6"/>
          <w:sz w:val="21"/>
          <w:szCs w:val="21"/>
        </w:rPr>
        <w:t>Ils ont 17 ans et 9 mois, 18 ans, parfois davantage. Ils terminent leur scolarité obligatoire et rêvent d’avenir. Un avenir où ils pourront faire leurs propres choix et s’accomplir personnellement. Un marqueur symbolique très puissant permet à certains de se distinguer des autres élèves de la même cohorte et de susciter son lot de regards jaloux : passer le permis et posséder un véhicule. «Enfin libres» !</w:t>
      </w:r>
    </w:p>
    <w:p w14:paraId="7663A01B" w14:textId="77777777" w:rsidR="003772E3" w:rsidRDefault="003772E3" w:rsidP="003772E3">
      <w:pPr>
        <w:pStyle w:val="texte"/>
        <w:spacing w:after="170"/>
        <w:rPr>
          <w:rFonts w:ascii="Fira Sans" w:hAnsi="Fira Sans" w:cs="Fira Sans"/>
          <w:spacing w:val="-6"/>
          <w:sz w:val="21"/>
          <w:szCs w:val="21"/>
        </w:rPr>
      </w:pPr>
      <w:r>
        <w:rPr>
          <w:rFonts w:ascii="Fira Sans" w:hAnsi="Fira Sans" w:cs="Fira Sans"/>
          <w:spacing w:val="-6"/>
          <w:sz w:val="21"/>
          <w:szCs w:val="21"/>
        </w:rPr>
        <w:t>En cet instant d’insouciance, le nouveau conducteur ne se rend pas vraiment compte de ce qu’impliquera pour lui cette nouvelle liberté : payer son assurance, veiller à l’entretien périodique du véhicule, passer les contrôles techniques obligatoires, honorer la taxe de mise en circulation, acheter le carburant très lourdement taxé (accises), respecter le code de la route… La société encadrera donc la liberté individuelle du conducteur pour que celle-ci contribue au développement collectif et permette une vie en société harmonieuse, respectueuse du bien-être et de la sécurité de chacun. Que le conducteur ne s’avise pas de rouler la nuit sans allumer ses phares ou à prendre le volant en état d’ivresse ! Cette liberté-là n’est pas souhaitable. Jouir sans entrave au risque d’écraser le voisin n’est pas admissible sur la voie publique.</w:t>
      </w:r>
    </w:p>
    <w:p w14:paraId="670216E1" w14:textId="77777777" w:rsidR="003772E3" w:rsidRDefault="003772E3" w:rsidP="003772E3">
      <w:pPr>
        <w:pStyle w:val="texte"/>
        <w:spacing w:after="170"/>
        <w:rPr>
          <w:rFonts w:ascii="Fira Sans" w:hAnsi="Fira Sans" w:cs="Fira Sans"/>
          <w:spacing w:val="-6"/>
          <w:sz w:val="21"/>
          <w:szCs w:val="21"/>
        </w:rPr>
      </w:pPr>
      <w:r>
        <w:rPr>
          <w:rFonts w:ascii="Fira Sans" w:hAnsi="Fira Sans" w:cs="Fira Sans"/>
          <w:spacing w:val="-6"/>
          <w:sz w:val="21"/>
          <w:szCs w:val="21"/>
        </w:rPr>
        <w:t>Pour une organisation syndicale progressiste qui prône la solidarité et l’action collective, la liberté est également une valeur à défendre, un idéal à atteindre, un objectif à poursuivre. Mais selon quelles modalités ?</w:t>
      </w:r>
    </w:p>
    <w:p w14:paraId="5634A54E" w14:textId="77777777" w:rsidR="003772E3" w:rsidRDefault="003772E3" w:rsidP="003772E3">
      <w:pPr>
        <w:pStyle w:val="texte"/>
        <w:spacing w:after="170"/>
        <w:rPr>
          <w:rFonts w:ascii="Fira Sans" w:hAnsi="Fira Sans" w:cs="Fira Sans"/>
          <w:spacing w:val="-6"/>
          <w:sz w:val="21"/>
          <w:szCs w:val="21"/>
        </w:rPr>
      </w:pPr>
      <w:r>
        <w:rPr>
          <w:rFonts w:ascii="Fira Sans" w:hAnsi="Fira Sans" w:cs="Fira Sans"/>
          <w:spacing w:val="-6"/>
          <w:sz w:val="21"/>
          <w:szCs w:val="21"/>
        </w:rPr>
        <w:t>Au 19</w:t>
      </w:r>
      <w:r>
        <w:rPr>
          <w:rFonts w:ascii="Fira Sans" w:hAnsi="Fira Sans" w:cs="Fira Sans"/>
          <w:spacing w:val="-6"/>
          <w:sz w:val="21"/>
          <w:szCs w:val="21"/>
          <w:vertAlign w:val="superscript"/>
        </w:rPr>
        <w:t>e</w:t>
      </w:r>
      <w:r>
        <w:rPr>
          <w:rFonts w:ascii="Fira Sans" w:hAnsi="Fira Sans" w:cs="Fira Sans"/>
          <w:spacing w:val="-6"/>
          <w:sz w:val="21"/>
          <w:szCs w:val="21"/>
        </w:rPr>
        <w:t xml:space="preserve"> siècle, on doit à Marx une certaine idée de la liberté qui s’oppose à l’aliénation : «Un homme qui ne dispose d'aucun loisir, dont la vie tout entière, en dehors des simples interruptions purement physiques pour le sommeil, les repas, etc., est accaparée par son travail pour le capitaliste, est moins qu'une bête de somme. C'est une simple machine à produire la richesse pour autrui, écrasée physiquement et abrutie intellectuellement». On pourra en tirer l’enseignement qu’il n’y aura pas de liberté sans satisfaction des besoins primaires qui permettent à chacun de s’émanciper.</w:t>
      </w:r>
    </w:p>
    <w:p w14:paraId="3CB68CEF" w14:textId="77777777" w:rsidR="003772E3" w:rsidRDefault="003772E3" w:rsidP="003772E3">
      <w:pPr>
        <w:pStyle w:val="texte"/>
        <w:spacing w:after="170"/>
        <w:rPr>
          <w:rFonts w:ascii="Fira Sans" w:hAnsi="Fira Sans" w:cs="Fira Sans"/>
          <w:spacing w:val="-6"/>
          <w:sz w:val="21"/>
          <w:szCs w:val="21"/>
        </w:rPr>
      </w:pPr>
      <w:r>
        <w:rPr>
          <w:rFonts w:ascii="Fira Sans" w:hAnsi="Fira Sans" w:cs="Fira Sans"/>
          <w:spacing w:val="-6"/>
          <w:sz w:val="21"/>
          <w:szCs w:val="21"/>
        </w:rPr>
        <w:t>Bien antérieurement, au cœur de la tradition monothéiste</w:t>
      </w:r>
      <w:r>
        <w:rPr>
          <w:rFonts w:ascii="Fira Sans" w:hAnsi="Fira Sans" w:cs="Fira Sans"/>
          <w:spacing w:val="-6"/>
          <w:sz w:val="21"/>
          <w:szCs w:val="21"/>
          <w:vertAlign w:val="superscript"/>
        </w:rPr>
        <w:t>1</w:t>
      </w:r>
      <w:r>
        <w:rPr>
          <w:rFonts w:ascii="Fira Sans" w:hAnsi="Fira Sans" w:cs="Fira Sans"/>
          <w:spacing w:val="-6"/>
          <w:sz w:val="21"/>
          <w:szCs w:val="21"/>
        </w:rPr>
        <w:t>, la libération du Peuple du joug du Pharaon est signifiante. Une fois la liberté acquise, ce n’est pas une société où chacun est le concurrent de son voisin qui voit le jour. Les dix commandements viennent directement organiser cette liberté et constituer ainsi un Peuple structuré qui ne tuera point, ne volera point…</w:t>
      </w:r>
    </w:p>
    <w:p w14:paraId="4249805F" w14:textId="77777777" w:rsidR="003772E3" w:rsidRDefault="003772E3" w:rsidP="003772E3">
      <w:pPr>
        <w:pStyle w:val="texte"/>
        <w:spacing w:after="170"/>
        <w:rPr>
          <w:rFonts w:ascii="Fira Sans" w:hAnsi="Fira Sans" w:cs="Fira Sans"/>
          <w:spacing w:val="-6"/>
          <w:sz w:val="21"/>
          <w:szCs w:val="21"/>
        </w:rPr>
      </w:pPr>
      <w:r>
        <w:rPr>
          <w:rFonts w:ascii="Fira Sans" w:hAnsi="Fira Sans" w:cs="Fira Sans"/>
          <w:spacing w:val="-6"/>
          <w:sz w:val="21"/>
          <w:szCs w:val="21"/>
        </w:rPr>
        <w:t>Cette année qui s’achève aura été marquée par son lot de débats relatifs à la liberté. Vaccins, passeports sanitaires, port du masque et autres contraintes ont fortement questionné les représentations que chacun de nous se fait de cette valeur cardinale. Fidèle à ses principes, la CSC-E a rappelé dans sa communication que son combat était solidaire et c’est pourquoi elle recommandait de se conformer aux gestes barrières. Pour nous, solidarité et liberté sont les deux faces indissociables d’une même pièce.</w:t>
      </w:r>
    </w:p>
    <w:p w14:paraId="18CE844C" w14:textId="77777777" w:rsidR="003772E3" w:rsidRDefault="003772E3" w:rsidP="003772E3">
      <w:pPr>
        <w:pStyle w:val="texte"/>
        <w:spacing w:after="170"/>
        <w:rPr>
          <w:rFonts w:ascii="Fira Sans" w:hAnsi="Fira Sans" w:cs="Fira Sans"/>
          <w:spacing w:val="-6"/>
          <w:sz w:val="21"/>
          <w:szCs w:val="21"/>
        </w:rPr>
      </w:pPr>
      <w:r>
        <w:rPr>
          <w:rFonts w:ascii="Fira Sans" w:hAnsi="Fira Sans" w:cs="Fira Sans"/>
          <w:spacing w:val="-6"/>
          <w:sz w:val="21"/>
          <w:szCs w:val="21"/>
        </w:rPr>
        <w:t>A notre grand regret, l’idée de liberté est de plus en plus confisquée aujourd’hui par le camp conservateur. Pour faire bref, les élites craignent pour leurs privilèges si une démocratie réelle aboutit à un gouvernement largement populaire qui remettrait en cause leurs positions dominantes. Il s’agit alors pour eux de propager l’idée que la liberté est un rempart contre l’ingérence de l’Etat. Un cadastre des fortunes ? Intrusif. Condamnation de discours racistes ? Entrave à la liberté d’expression. Cotisations sociales obligatoires ? Confiscatoires. Partage possible de bâtiments rénovés avec l’argent de tous ? Atteinte au droit de propriété. Droit du travail ? Entrave à la liberté d’entreprendre. Ces propos réactionnaires nous interrogent. La liberté serait-elle un bien public ou une condition purement individuelle ?</w:t>
      </w:r>
      <w:r>
        <w:rPr>
          <w:rFonts w:ascii="Arial" w:hAnsi="Arial" w:cs="Arial"/>
          <w:spacing w:val="-6"/>
          <w:sz w:val="21"/>
          <w:szCs w:val="21"/>
        </w:rPr>
        <w:t> </w:t>
      </w:r>
      <w:r>
        <w:rPr>
          <w:rFonts w:ascii="Fira Sans" w:hAnsi="Fira Sans" w:cs="Fira Sans"/>
          <w:spacing w:val="-6"/>
          <w:sz w:val="21"/>
          <w:szCs w:val="21"/>
          <w:vertAlign w:val="superscript"/>
        </w:rPr>
        <w:t>2</w:t>
      </w:r>
    </w:p>
    <w:p w14:paraId="45B60B89" w14:textId="77777777" w:rsidR="003772E3" w:rsidRDefault="003772E3" w:rsidP="003772E3">
      <w:pPr>
        <w:pStyle w:val="texte"/>
        <w:spacing w:after="170"/>
        <w:rPr>
          <w:rFonts w:ascii="Fira Sans" w:hAnsi="Fira Sans" w:cs="Fira Sans"/>
          <w:spacing w:val="-6"/>
          <w:sz w:val="21"/>
          <w:szCs w:val="21"/>
        </w:rPr>
      </w:pPr>
      <w:r>
        <w:rPr>
          <w:rFonts w:ascii="Fira Sans" w:hAnsi="Fira Sans" w:cs="Fira Sans"/>
          <w:spacing w:val="-6"/>
          <w:sz w:val="21"/>
          <w:szCs w:val="21"/>
        </w:rPr>
        <w:t xml:space="preserve">On l’aura compris, la liberté du renard dans le poulailler provoque chez nous le rejet et la révolte. Il s’agira de la liberté de quelques-uns au détriment des autres. Non, personne n’a le droit de faire travailler un être humain dans </w:t>
      </w:r>
      <w:r>
        <w:rPr>
          <w:rFonts w:ascii="Fira Sans" w:hAnsi="Fira Sans" w:cs="Fira Sans"/>
          <w:spacing w:val="-6"/>
          <w:sz w:val="21"/>
          <w:szCs w:val="21"/>
        </w:rPr>
        <w:lastRenderedPageBreak/>
        <w:t>des conditions indignes, sans respect du temps de travail, sans un salaire qui lui permettra de subvenir à ses besoins, en mettant en danger sa sécurité ou sa santé (physique ou morale). Ainsi, nous dénonçons avec vigueur les heures supplémentaires non rémunérées ou le travail au noir. Nous sommes opposés à la généralisation du travail de nuit ou du dimanche, même sur base «volontaire».</w:t>
      </w:r>
    </w:p>
    <w:p w14:paraId="73E55BE3" w14:textId="77777777" w:rsidR="003772E3" w:rsidRDefault="003772E3" w:rsidP="003772E3">
      <w:pPr>
        <w:pStyle w:val="texte"/>
        <w:spacing w:after="170"/>
        <w:rPr>
          <w:rFonts w:ascii="Fira Sans" w:hAnsi="Fira Sans" w:cs="Fira Sans"/>
          <w:spacing w:val="-6"/>
          <w:sz w:val="21"/>
          <w:szCs w:val="21"/>
        </w:rPr>
      </w:pPr>
      <w:r>
        <w:rPr>
          <w:rFonts w:ascii="Fira Sans" w:hAnsi="Fira Sans" w:cs="Fira Sans"/>
          <w:spacing w:val="-6"/>
          <w:sz w:val="21"/>
          <w:szCs w:val="21"/>
        </w:rPr>
        <w:t>Dans notre secteur, un ensemble de petites pratiques reviennent régulièrement à nos oreilles et interrogent la liberté et la responsabilité des individus dans un cadre collectif : surveiller le temps de midi dans le fondamental</w:t>
      </w:r>
      <w:r>
        <w:rPr>
          <w:rFonts w:ascii="Fira Sans" w:hAnsi="Fira Sans" w:cs="Fira Sans"/>
          <w:spacing w:val="-6"/>
          <w:sz w:val="21"/>
          <w:szCs w:val="21"/>
          <w:vertAlign w:val="superscript"/>
        </w:rPr>
        <w:t>3</w:t>
      </w:r>
      <w:r>
        <w:rPr>
          <w:rFonts w:ascii="Fira Sans" w:hAnsi="Fira Sans" w:cs="Fira Sans"/>
          <w:spacing w:val="-6"/>
          <w:sz w:val="21"/>
          <w:szCs w:val="21"/>
        </w:rPr>
        <w:t>, prester une heure de «studio» ou de «piquet» dans le secondaire, venir travailler malade car «chez nous, on est courageux», accepter de reprendre le travail le 28 août alors que ce sont encore les vacances (ou prévoir de le faire encore plus tôt avec le nouveau calendrier scolaire qui s’annonce), accepter qu’une formation collective se déroule un jour férié, et ainsi de suite. Prises de manière isolée, ces gouttes d’eau paraissent insignifiantes. Globalement, elles créent une inondation qui noie les avancées collectives obtenues via le décret «Charge»</w:t>
      </w:r>
      <w:r>
        <w:rPr>
          <w:rFonts w:ascii="Fira Sans" w:hAnsi="Fira Sans" w:cs="Fira Sans"/>
          <w:spacing w:val="-6"/>
          <w:sz w:val="21"/>
          <w:szCs w:val="21"/>
          <w:vertAlign w:val="superscript"/>
        </w:rPr>
        <w:t>4</w:t>
      </w:r>
      <w:r>
        <w:rPr>
          <w:rFonts w:ascii="Fira Sans" w:hAnsi="Fira Sans" w:cs="Fira Sans"/>
          <w:spacing w:val="-6"/>
          <w:sz w:val="21"/>
          <w:szCs w:val="21"/>
        </w:rPr>
        <w:t xml:space="preserve">  ou les règlements de travail. Le collègue qui voudra s’opposer seul à ces pratiques sera le vilain petit canard, stigmatisé comme étant celui qui manque de conscience professionnelle. La salle des profs qui voudra simplement faire appliquer le droit aura toutes les peines du monde à se faire entendre car «on a toujours fait comme ça» ou «ça fonctionne très bien ainsi dans l’école d’à côté». La passivité (ou le volontariat) des uns obligera d’office les autres -qui subissent ou consentent- à s’aligner. Personne ne souhaite paraître fainéant ou peu investi.</w:t>
      </w:r>
    </w:p>
    <w:p w14:paraId="4102FA7E" w14:textId="77777777" w:rsidR="003772E3" w:rsidRDefault="003772E3" w:rsidP="003772E3">
      <w:pPr>
        <w:pStyle w:val="texte"/>
        <w:spacing w:after="170"/>
        <w:rPr>
          <w:rFonts w:ascii="Fira Sans" w:hAnsi="Fira Sans" w:cs="Fira Sans"/>
          <w:spacing w:val="-6"/>
          <w:sz w:val="21"/>
          <w:szCs w:val="21"/>
        </w:rPr>
      </w:pPr>
      <w:r>
        <w:rPr>
          <w:rFonts w:ascii="Fira Sans" w:hAnsi="Fira Sans" w:cs="Fira Sans"/>
          <w:spacing w:val="-6"/>
          <w:sz w:val="21"/>
          <w:szCs w:val="21"/>
        </w:rPr>
        <w:t>Localement, ce sera le délégué qui devra être l’artisan de la conscientisation des collègues. Sa responsabilité sera d’insuffler une dynamique de groupe. Bien entendu, difficile de faire entendre un autre son de cloche et de faire évoluer les mentalités. Mais qui le fera sinon nous ? Quelle autre solution quand les pressions pèsent sur notre quotidien comme vous pourrez le lire plus loin dans ce numéro ?</w:t>
      </w:r>
    </w:p>
    <w:p w14:paraId="2A508453" w14:textId="77777777" w:rsidR="003772E3" w:rsidRDefault="003772E3" w:rsidP="003772E3">
      <w:pPr>
        <w:pStyle w:val="texte"/>
        <w:spacing w:after="170"/>
        <w:rPr>
          <w:rFonts w:ascii="Fira Sans" w:hAnsi="Fira Sans" w:cs="Fira Sans"/>
          <w:spacing w:val="-6"/>
          <w:sz w:val="21"/>
          <w:szCs w:val="21"/>
        </w:rPr>
      </w:pPr>
      <w:r>
        <w:rPr>
          <w:rFonts w:ascii="Fira Sans" w:hAnsi="Fira Sans" w:cs="Fira Sans"/>
          <w:spacing w:val="-6"/>
          <w:sz w:val="21"/>
          <w:szCs w:val="21"/>
        </w:rPr>
        <w:t>La CSC est favorable à la réduction collective du temps de travail. Le premier pas dans cette direction est déjà de respecter son propre temps de travail individuel. Par respect pour soi et ses proches, pour ses collègues, pour éviter les épuisements professionnels en cascade, pour servir de modèle à atteindre dans d’autres secteurs de la société bénéficiant de moins de protection sociale. Et cela ne s’oppose nullement à la conscience professionnelle, à la loyauté, au fait d’exercer son métier avec cœur et enthousiasme. S’il y a trop de travail, que l’employeur prenne ses responsabilités et engage en conséquence. Peut-être existe-t-il un travailleur sans emploi qui s’épanouirait dans la réalisation de la tâche que nous pensons devoir accomplir absolument de manière bénévole ?</w:t>
      </w:r>
    </w:p>
    <w:p w14:paraId="6DF121BE" w14:textId="77777777" w:rsidR="003772E3" w:rsidRDefault="003772E3" w:rsidP="003772E3">
      <w:pPr>
        <w:pStyle w:val="texte"/>
        <w:spacing w:after="170"/>
        <w:rPr>
          <w:rFonts w:ascii="Fira Sans" w:hAnsi="Fira Sans" w:cs="Fira Sans"/>
          <w:spacing w:val="-6"/>
          <w:sz w:val="21"/>
          <w:szCs w:val="21"/>
        </w:rPr>
      </w:pPr>
      <w:r>
        <w:rPr>
          <w:rFonts w:ascii="Fira Sans" w:hAnsi="Fira Sans" w:cs="Fira Sans"/>
          <w:spacing w:val="-6"/>
          <w:sz w:val="21"/>
          <w:szCs w:val="21"/>
        </w:rPr>
        <w:t>Plus largement, si nous voulons que la Déclaration universelle des droits de l’homme soit un jour une réalité, si nous poursuivons l’objectif qu’un jour, tous soient réellement libres et égaux, quels que soient les hasards de la naissance, alors il nous faudra nous questionner sur ces enjeux. Et peut-être, comme pour notre élève de 18 ans qui prend pour la première fois le volant, pourrons-nous considérer que, tout compte fait, notre voiture individuelle n’est qu’un modèle autonome d’un moyen de transport en commun. Une métaphore de la vie en quelque sorte.</w:t>
      </w:r>
    </w:p>
    <w:p w14:paraId="13D2CE9A" w14:textId="2EA4C9FF" w:rsidR="003772E3" w:rsidRDefault="003772E3" w:rsidP="003772E3">
      <w:pPr>
        <w:pStyle w:val="texte"/>
        <w:spacing w:after="170"/>
        <w:rPr>
          <w:rFonts w:ascii="Fira Sans" w:hAnsi="Fira Sans" w:cs="Fira Sans"/>
          <w:spacing w:val="-6"/>
          <w:sz w:val="21"/>
          <w:szCs w:val="21"/>
        </w:rPr>
      </w:pPr>
      <w:r>
        <w:rPr>
          <w:rFonts w:ascii="Fira Sans" w:hAnsi="Fira Sans" w:cs="Fira Sans"/>
          <w:spacing w:val="-6"/>
          <w:sz w:val="21"/>
          <w:szCs w:val="21"/>
        </w:rPr>
        <w:t>Je vous souhaite donc pour 2022 de pouvoir profiter pleinement de votre liberté démocratique durement acquise par celles et ceux qui nous ont précédés, entourés par ceux que vous aimez, portés par les projets qui vous tiennent à cœur, épanouis au travail et dans votre vie privée.</w:t>
      </w:r>
    </w:p>
    <w:p w14:paraId="194CA4FE" w14:textId="77777777" w:rsidR="003772E3" w:rsidRDefault="003772E3" w:rsidP="003772E3">
      <w:pPr>
        <w:pStyle w:val="texte"/>
        <w:spacing w:after="170"/>
        <w:rPr>
          <w:rFonts w:ascii="Fira Sans" w:hAnsi="Fira Sans" w:cs="Fira Sans"/>
          <w:spacing w:val="-6"/>
          <w:sz w:val="21"/>
          <w:szCs w:val="21"/>
        </w:rPr>
      </w:pPr>
      <w:r>
        <w:rPr>
          <w:rFonts w:ascii="Fira Sans" w:hAnsi="Fira Sans" w:cs="Fira Sans"/>
          <w:spacing w:val="-6"/>
          <w:sz w:val="21"/>
          <w:szCs w:val="21"/>
        </w:rPr>
        <w:t>Meilleurs vœux à toutes et tous !</w:t>
      </w:r>
    </w:p>
    <w:p w14:paraId="2C625CD9" w14:textId="3D652633" w:rsidR="003772E3" w:rsidRDefault="003772E3" w:rsidP="003772E3">
      <w:pPr>
        <w:pStyle w:val="texte"/>
        <w:spacing w:after="170"/>
        <w:jc w:val="right"/>
        <w:rPr>
          <w:rFonts w:ascii="Fira Sans" w:hAnsi="Fira Sans" w:cs="Fira Sans"/>
          <w:spacing w:val="-6"/>
          <w:sz w:val="21"/>
          <w:szCs w:val="21"/>
        </w:rPr>
      </w:pPr>
      <w:r>
        <w:rPr>
          <w:rFonts w:ascii="Wingdings 2" w:hAnsi="Wingdings 2" w:cs="Wingdings 2"/>
          <w:color w:val="007772"/>
          <w:spacing w:val="-6"/>
          <w:sz w:val="21"/>
          <w:szCs w:val="21"/>
        </w:rPr>
        <w:t>º</w:t>
      </w:r>
      <w:r>
        <w:rPr>
          <w:rFonts w:ascii="Fira Sans" w:hAnsi="Fira Sans" w:cs="Fira Sans"/>
          <w:spacing w:val="-6"/>
          <w:sz w:val="21"/>
          <w:szCs w:val="21"/>
        </w:rPr>
        <w:t xml:space="preserve"> Xavier Toussaint</w:t>
      </w:r>
      <w:r>
        <w:rPr>
          <w:rFonts w:ascii="Fira Sans" w:hAnsi="Fira Sans" w:cs="Fira Sans"/>
          <w:spacing w:val="-6"/>
          <w:sz w:val="21"/>
          <w:szCs w:val="21"/>
        </w:rPr>
        <w:br/>
        <w:t>Président de la CSC-Enseignement</w:t>
      </w:r>
    </w:p>
    <w:p w14:paraId="5CA7F425" w14:textId="77777777" w:rsidR="003772E3" w:rsidRDefault="003772E3" w:rsidP="003772E3">
      <w:pPr>
        <w:pStyle w:val="texte"/>
        <w:spacing w:after="113"/>
        <w:rPr>
          <w:rFonts w:ascii="Fira Sans Book" w:hAnsi="Fira Sans Book" w:cs="Fira Sans Book"/>
          <w:i/>
          <w:iCs/>
          <w:spacing w:val="-5"/>
          <w:sz w:val="16"/>
          <w:szCs w:val="16"/>
        </w:rPr>
      </w:pPr>
    </w:p>
    <w:p w14:paraId="73F82294" w14:textId="77777777" w:rsidR="003772E3" w:rsidRDefault="003772E3" w:rsidP="003772E3">
      <w:pPr>
        <w:pStyle w:val="texte"/>
        <w:spacing w:after="113"/>
        <w:rPr>
          <w:rFonts w:ascii="Fira Sans Book" w:hAnsi="Fira Sans Book" w:cs="Fira Sans Book"/>
          <w:i/>
          <w:iCs/>
          <w:spacing w:val="-5"/>
          <w:sz w:val="16"/>
          <w:szCs w:val="16"/>
        </w:rPr>
      </w:pPr>
    </w:p>
    <w:p w14:paraId="4838B905" w14:textId="77777777" w:rsidR="003772E3" w:rsidRDefault="003772E3" w:rsidP="003772E3">
      <w:pPr>
        <w:pStyle w:val="texte"/>
        <w:spacing w:after="113"/>
        <w:rPr>
          <w:rFonts w:ascii="Fira Sans Book" w:hAnsi="Fira Sans Book" w:cs="Fira Sans Book"/>
          <w:i/>
          <w:iCs/>
          <w:spacing w:val="-5"/>
          <w:sz w:val="16"/>
          <w:szCs w:val="16"/>
        </w:rPr>
      </w:pPr>
    </w:p>
    <w:p w14:paraId="0F0D7EAA" w14:textId="77777777" w:rsidR="003772E3" w:rsidRDefault="003772E3" w:rsidP="003772E3">
      <w:pPr>
        <w:pStyle w:val="texte"/>
        <w:spacing w:after="113"/>
        <w:rPr>
          <w:rFonts w:ascii="Fira Sans Book" w:hAnsi="Fira Sans Book" w:cs="Fira Sans Book"/>
          <w:i/>
          <w:iCs/>
          <w:spacing w:val="-5"/>
          <w:sz w:val="16"/>
          <w:szCs w:val="16"/>
        </w:rPr>
      </w:pPr>
    </w:p>
    <w:p w14:paraId="6DBE6544" w14:textId="77777777" w:rsidR="003772E3" w:rsidRDefault="003772E3" w:rsidP="003772E3">
      <w:pPr>
        <w:pStyle w:val="texte"/>
        <w:spacing w:after="113"/>
        <w:rPr>
          <w:rFonts w:ascii="Fira Sans Book" w:hAnsi="Fira Sans Book" w:cs="Fira Sans Book"/>
          <w:i/>
          <w:iCs/>
          <w:spacing w:val="-5"/>
          <w:sz w:val="16"/>
          <w:szCs w:val="16"/>
        </w:rPr>
      </w:pPr>
    </w:p>
    <w:p w14:paraId="781286E3" w14:textId="77777777" w:rsidR="003772E3" w:rsidRDefault="003772E3" w:rsidP="003772E3">
      <w:pPr>
        <w:pStyle w:val="texte"/>
        <w:spacing w:after="113"/>
        <w:rPr>
          <w:rFonts w:ascii="Fira Sans Book" w:hAnsi="Fira Sans Book" w:cs="Fira Sans Book"/>
          <w:i/>
          <w:iCs/>
          <w:spacing w:val="-5"/>
          <w:sz w:val="16"/>
          <w:szCs w:val="16"/>
        </w:rPr>
      </w:pPr>
    </w:p>
    <w:p w14:paraId="3840BEA1" w14:textId="3C3FD671" w:rsidR="00EA3428" w:rsidRDefault="003772E3" w:rsidP="003772E3">
      <w:pPr>
        <w:pStyle w:val="texte"/>
        <w:spacing w:after="113"/>
        <w:rPr>
          <w:rFonts w:ascii="Fira Sans Book" w:hAnsi="Fira Sans Book" w:cs="Fira Sans Book"/>
          <w:i/>
          <w:iCs/>
          <w:spacing w:val="-5"/>
          <w:sz w:val="16"/>
          <w:szCs w:val="16"/>
        </w:rPr>
      </w:pPr>
      <w:r w:rsidRPr="003772E3">
        <w:rPr>
          <w:rFonts w:ascii="Fira Sans Book" w:hAnsi="Fira Sans Book" w:cs="Fira Sans Book"/>
          <w:i/>
          <w:iCs/>
          <w:spacing w:val="-5"/>
          <w:sz w:val="16"/>
          <w:szCs w:val="16"/>
        </w:rPr>
        <w:lastRenderedPageBreak/>
        <w:t xml:space="preserve"> </w:t>
      </w:r>
      <w:r>
        <w:rPr>
          <w:rFonts w:ascii="Fira Sans Book" w:hAnsi="Fira Sans Book" w:cs="Fira Sans Book"/>
          <w:i/>
          <w:iCs/>
          <w:spacing w:val="-5"/>
          <w:sz w:val="16"/>
          <w:szCs w:val="16"/>
        </w:rPr>
        <w:t xml:space="preserve">La statue de la liberté de New York. Offerte par la France aux Etats-Unis, elle célèbre la déclaration d’indépendance américaine qui envisagea la création d’une société libre. Non pas une société sans règle, mais une société où ces règles doivent être décidées collectivement, sans prérogative particulière pour une élite locale ou un colonisateur. </w:t>
      </w:r>
    </w:p>
    <w:p w14:paraId="1465ED9D" w14:textId="2C253F91" w:rsidR="003772E3" w:rsidRPr="003772E3" w:rsidRDefault="003772E3" w:rsidP="003772E3">
      <w:pPr>
        <w:pStyle w:val="texte"/>
        <w:spacing w:after="113"/>
        <w:rPr>
          <w:rFonts w:ascii="Fira Sans Book" w:hAnsi="Fira Sans Book" w:cs="Fira Sans Book"/>
          <w:i/>
          <w:iCs/>
          <w:spacing w:val="-5"/>
          <w:sz w:val="16"/>
          <w:szCs w:val="16"/>
        </w:rPr>
      </w:pPr>
      <w:r>
        <w:rPr>
          <w:rFonts w:ascii="Fira Sans Book" w:hAnsi="Fira Sans Book" w:cs="Fira Sans Book"/>
          <w:i/>
          <w:iCs/>
          <w:noProof/>
          <w:spacing w:val="-5"/>
          <w:sz w:val="16"/>
          <w:szCs w:val="16"/>
        </w:rPr>
        <w:drawing>
          <wp:inline distT="0" distB="0" distL="0" distR="0" wp14:anchorId="2C04721F" wp14:editId="419ADDF0">
            <wp:extent cx="1914525" cy="2871984"/>
            <wp:effectExtent l="0" t="0" r="0" b="5080"/>
            <wp:docPr id="1" name="Image 1" descr="Une image contenant debout, sculp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bout, sculptur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7080" cy="2875817"/>
                    </a:xfrm>
                    <a:prstGeom prst="rect">
                      <a:avLst/>
                    </a:prstGeom>
                  </pic:spPr>
                </pic:pic>
              </a:graphicData>
            </a:graphic>
          </wp:inline>
        </w:drawing>
      </w:r>
    </w:p>
    <w:sectPr w:rsidR="003772E3" w:rsidRPr="003772E3" w:rsidSect="003772E3">
      <w:pgSz w:w="11906" w:h="16838"/>
      <w:pgMar w:top="720" w:right="720" w:bottom="56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w:panose1 w:val="020B0503050000020004"/>
    <w:charset w:val="00"/>
    <w:family w:val="swiss"/>
    <w:notTrueType/>
    <w:pitch w:val="variable"/>
    <w:sig w:usb0="600002FF" w:usb1="02000001" w:usb2="00000000" w:usb3="00000000" w:csb0="0000019F" w:csb1="00000000"/>
  </w:font>
  <w:font w:name="Fira Sans SemiBold">
    <w:panose1 w:val="020B0603050000020004"/>
    <w:charset w:val="00"/>
    <w:family w:val="swiss"/>
    <w:notTrueType/>
    <w:pitch w:val="variable"/>
    <w:sig w:usb0="600002FF"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ira Sans Book">
    <w:panose1 w:val="020B0503050000020004"/>
    <w:charset w:val="00"/>
    <w:family w:val="swiss"/>
    <w:notTrueType/>
    <w:pitch w:val="variable"/>
    <w:sig w:usb0="600002FF"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E3"/>
    <w:rsid w:val="00347442"/>
    <w:rsid w:val="003772E3"/>
    <w:rsid w:val="003E38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5FE9"/>
  <w15:chartTrackingRefBased/>
  <w15:docId w15:val="{F24564C6-08D5-4E57-9B12-D7861DCD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3772E3"/>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1296</Words>
  <Characters>7129</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2021-12-16T13:05:00Z</dcterms:created>
  <dcterms:modified xsi:type="dcterms:W3CDTF">2021-12-16T13:11:00Z</dcterms:modified>
</cp:coreProperties>
</file>