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C28C" w14:textId="77777777" w:rsidR="0051688B" w:rsidRDefault="0051688B" w:rsidP="0051688B">
      <w:pPr>
        <w:rPr>
          <w:rFonts w:ascii="Trebuchet MS" w:hAnsi="Trebuchet MS"/>
          <w:b/>
          <w:bCs/>
          <w:w w:val="85"/>
          <w:sz w:val="32"/>
          <w:szCs w:val="32"/>
        </w:rPr>
      </w:pPr>
      <w:bookmarkStart w:id="0" w:name="_Hlk151973431"/>
      <w:r w:rsidRPr="00232890">
        <w:rPr>
          <w:rFonts w:ascii="Trebuchet MS" w:hAnsi="Trebuchet MS"/>
          <w:noProof/>
          <w:w w:val="85"/>
        </w:rPr>
        <w:drawing>
          <wp:anchor distT="0" distB="0" distL="114300" distR="114300" simplePos="0" relativeHeight="251659264" behindDoc="0" locked="0" layoutInCell="1" allowOverlap="1" wp14:anchorId="695748F7" wp14:editId="549719B9">
            <wp:simplePos x="0" y="0"/>
            <wp:positionH relativeFrom="margin">
              <wp:align>right</wp:align>
            </wp:positionH>
            <wp:positionV relativeFrom="paragraph">
              <wp:posOffset>7620</wp:posOffset>
            </wp:positionV>
            <wp:extent cx="1442720" cy="150876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272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F328DD" w14:textId="77777777" w:rsidR="0051688B" w:rsidRPr="00232890" w:rsidRDefault="0051688B" w:rsidP="0051688B">
      <w:pPr>
        <w:rPr>
          <w:rFonts w:ascii="Trebuchet MS" w:hAnsi="Trebuchet MS"/>
          <w:b/>
          <w:bCs/>
          <w:w w:val="85"/>
          <w:sz w:val="32"/>
          <w:szCs w:val="32"/>
        </w:rPr>
      </w:pPr>
      <w:r w:rsidRPr="00232890">
        <w:rPr>
          <w:rFonts w:ascii="Trebuchet MS" w:hAnsi="Trebuchet MS"/>
          <w:b/>
          <w:bCs/>
          <w:w w:val="85"/>
          <w:sz w:val="32"/>
          <w:szCs w:val="32"/>
        </w:rPr>
        <w:t>Assemblée des militant</w:t>
      </w:r>
      <w:r>
        <w:rPr>
          <w:rFonts w:ascii="Trebuchet MS" w:hAnsi="Trebuchet MS"/>
          <w:b/>
          <w:bCs/>
          <w:w w:val="85"/>
          <w:sz w:val="32"/>
          <w:szCs w:val="32"/>
        </w:rPr>
        <w:t>·</w:t>
      </w:r>
      <w:r w:rsidRPr="00232890">
        <w:rPr>
          <w:rFonts w:ascii="Trebuchet MS" w:hAnsi="Trebuchet MS"/>
          <w:b/>
          <w:bCs/>
          <w:w w:val="85"/>
          <w:sz w:val="32"/>
          <w:szCs w:val="32"/>
        </w:rPr>
        <w:t>e</w:t>
      </w:r>
      <w:r>
        <w:rPr>
          <w:rFonts w:ascii="Trebuchet MS" w:hAnsi="Trebuchet MS"/>
          <w:b/>
          <w:bCs/>
          <w:w w:val="85"/>
          <w:sz w:val="32"/>
          <w:szCs w:val="32"/>
        </w:rPr>
        <w:t>·</w:t>
      </w:r>
      <w:r w:rsidRPr="00232890">
        <w:rPr>
          <w:rFonts w:ascii="Trebuchet MS" w:hAnsi="Trebuchet MS"/>
          <w:b/>
          <w:bCs/>
          <w:w w:val="85"/>
          <w:sz w:val="32"/>
          <w:szCs w:val="32"/>
        </w:rPr>
        <w:t>s du Non Marchand</w:t>
      </w:r>
    </w:p>
    <w:p w14:paraId="09735C03" w14:textId="77777777" w:rsidR="0051688B" w:rsidRDefault="0051688B" w:rsidP="0051688B">
      <w:pPr>
        <w:rPr>
          <w:rFonts w:ascii="Trebuchet MS" w:hAnsi="Trebuchet MS"/>
          <w:w w:val="85"/>
          <w:sz w:val="24"/>
          <w:szCs w:val="24"/>
        </w:rPr>
      </w:pPr>
      <w:r>
        <w:rPr>
          <w:rFonts w:ascii="Trebuchet MS" w:hAnsi="Trebuchet MS"/>
          <w:w w:val="85"/>
          <w:sz w:val="24"/>
          <w:szCs w:val="24"/>
        </w:rPr>
        <w:t>30 novembre 2023</w:t>
      </w:r>
    </w:p>
    <w:p w14:paraId="299D9BA2" w14:textId="77777777" w:rsidR="0051688B" w:rsidRPr="00232890" w:rsidRDefault="0051688B" w:rsidP="0051688B">
      <w:pPr>
        <w:rPr>
          <w:rFonts w:ascii="Trebuchet MS" w:hAnsi="Trebuchet MS"/>
          <w:w w:val="85"/>
          <w:sz w:val="24"/>
          <w:szCs w:val="24"/>
        </w:rPr>
      </w:pPr>
    </w:p>
    <w:p w14:paraId="1E6866B4" w14:textId="586DD1DC" w:rsidR="0051688B" w:rsidRPr="007B7256" w:rsidRDefault="0051688B" w:rsidP="0051688B">
      <w:pPr>
        <w:pBdr>
          <w:bottom w:val="single" w:sz="4" w:space="1" w:color="auto"/>
        </w:pBdr>
        <w:spacing w:after="0"/>
        <w:rPr>
          <w:rFonts w:ascii="Trebuchet MS" w:hAnsi="Trebuchet MS"/>
          <w:b/>
          <w:bCs/>
          <w:w w:val="85"/>
          <w:sz w:val="40"/>
          <w:szCs w:val="40"/>
        </w:rPr>
      </w:pPr>
      <w:r>
        <w:rPr>
          <w:rFonts w:ascii="Trebuchet MS" w:hAnsi="Trebuchet MS"/>
          <w:b/>
          <w:bCs/>
          <w:w w:val="85"/>
          <w:sz w:val="40"/>
          <w:szCs w:val="40"/>
        </w:rPr>
        <w:t>Bilan 2019-2023</w:t>
      </w:r>
    </w:p>
    <w:p w14:paraId="2638BA7E" w14:textId="77777777" w:rsidR="0051688B" w:rsidRPr="00232890" w:rsidRDefault="0051688B" w:rsidP="0051688B">
      <w:pPr>
        <w:pBdr>
          <w:bottom w:val="single" w:sz="4" w:space="1" w:color="auto"/>
        </w:pBdr>
        <w:rPr>
          <w:rFonts w:ascii="Trebuchet MS" w:hAnsi="Trebuchet MS"/>
          <w:b/>
          <w:bCs/>
          <w:w w:val="85"/>
          <w:sz w:val="28"/>
          <w:szCs w:val="28"/>
        </w:rPr>
      </w:pPr>
    </w:p>
    <w:bookmarkEnd w:id="0"/>
    <w:p w14:paraId="2AF93599" w14:textId="398F15F4" w:rsidR="00B55796" w:rsidRPr="0051688B" w:rsidRDefault="00B574B5" w:rsidP="00795F80">
      <w:pPr>
        <w:jc w:val="both"/>
        <w:rPr>
          <w:rFonts w:ascii="Trebuchet MS" w:hAnsi="Trebuchet MS"/>
          <w:w w:val="85"/>
        </w:rPr>
      </w:pPr>
      <w:r w:rsidRPr="0051688B">
        <w:rPr>
          <w:rFonts w:ascii="Trebuchet MS" w:hAnsi="Trebuchet MS"/>
          <w:w w:val="85"/>
        </w:rPr>
        <w:t>La vidéo démontre le caractère exceptionnel vécu par le personnel des secteurs du Non Marchand, tant du point de vue de leur quotidien, que du point de vue de leurs luttes.</w:t>
      </w:r>
    </w:p>
    <w:p w14:paraId="414A063C" w14:textId="783FF8FF" w:rsidR="00795F80" w:rsidRPr="0051688B" w:rsidRDefault="00795F80" w:rsidP="00795F80">
      <w:pPr>
        <w:jc w:val="both"/>
        <w:rPr>
          <w:rFonts w:ascii="Trebuchet MS" w:hAnsi="Trebuchet MS"/>
          <w:w w:val="85"/>
        </w:rPr>
      </w:pPr>
      <w:r w:rsidRPr="0051688B">
        <w:rPr>
          <w:rFonts w:ascii="Trebuchet MS" w:hAnsi="Trebuchet MS"/>
          <w:w w:val="85"/>
        </w:rPr>
        <w:t>L’énergie mise à ne pas lâcher, à toujours sortir du cadre que nos opposants nous imposent, à défendre vaille que vaille notre projet syndical</w:t>
      </w:r>
      <w:r w:rsidR="009D22A3" w:rsidRPr="0051688B">
        <w:rPr>
          <w:rFonts w:ascii="Trebuchet MS" w:hAnsi="Trebuchet MS"/>
          <w:w w:val="85"/>
        </w:rPr>
        <w:t>,</w:t>
      </w:r>
      <w:r w:rsidRPr="0051688B">
        <w:rPr>
          <w:rFonts w:ascii="Trebuchet MS" w:hAnsi="Trebuchet MS"/>
          <w:w w:val="85"/>
        </w:rPr>
        <w:t xml:space="preserve"> est exemplaire, encore plus au vu du contexte vécu par </w:t>
      </w:r>
      <w:proofErr w:type="spellStart"/>
      <w:r w:rsidRPr="0051688B">
        <w:rPr>
          <w:rFonts w:ascii="Trebuchet MS" w:hAnsi="Trebuchet MS"/>
          <w:w w:val="85"/>
        </w:rPr>
        <w:t>chacun-e</w:t>
      </w:r>
      <w:proofErr w:type="spellEnd"/>
      <w:r w:rsidRPr="0051688B">
        <w:rPr>
          <w:rFonts w:ascii="Trebuchet MS" w:hAnsi="Trebuchet MS"/>
          <w:w w:val="85"/>
        </w:rPr>
        <w:t xml:space="preserve"> d’entre </w:t>
      </w:r>
      <w:r w:rsidR="009D22A3" w:rsidRPr="0051688B">
        <w:rPr>
          <w:rFonts w:ascii="Trebuchet MS" w:hAnsi="Trebuchet MS"/>
          <w:w w:val="85"/>
        </w:rPr>
        <w:t>v</w:t>
      </w:r>
      <w:r w:rsidRPr="0051688B">
        <w:rPr>
          <w:rFonts w:ascii="Trebuchet MS" w:hAnsi="Trebuchet MS"/>
          <w:w w:val="85"/>
        </w:rPr>
        <w:t>ous.</w:t>
      </w:r>
    </w:p>
    <w:p w14:paraId="09A87EC4" w14:textId="7BFBAD86" w:rsidR="00B574B5" w:rsidRPr="0051688B" w:rsidRDefault="00AC0D89" w:rsidP="00795F80">
      <w:pPr>
        <w:jc w:val="both"/>
        <w:rPr>
          <w:rFonts w:ascii="Trebuchet MS" w:hAnsi="Trebuchet MS"/>
          <w:w w:val="85"/>
        </w:rPr>
      </w:pPr>
      <w:r w:rsidRPr="0051688B">
        <w:rPr>
          <w:rFonts w:ascii="Trebuchet MS" w:hAnsi="Trebuchet MS"/>
          <w:w w:val="85"/>
        </w:rPr>
        <w:t>Nous avons connu tout au long de cette législature des crises sans précédent (crise sanitaire, crise économique, inondations) qui ont mis en lumière, fortement cristallisé et accéléré les tensions en œuvre depuis déjà longtemps dans nos secteurs.</w:t>
      </w:r>
    </w:p>
    <w:p w14:paraId="124EA3E1" w14:textId="2266FDD4" w:rsidR="00047CB7" w:rsidRPr="0051688B" w:rsidRDefault="00AC0D89" w:rsidP="00795F80">
      <w:pPr>
        <w:jc w:val="both"/>
        <w:rPr>
          <w:rFonts w:ascii="Trebuchet MS" w:hAnsi="Trebuchet MS"/>
          <w:w w:val="85"/>
        </w:rPr>
      </w:pPr>
      <w:r w:rsidRPr="0051688B">
        <w:rPr>
          <w:rFonts w:ascii="Trebuchet MS" w:hAnsi="Trebuchet MS"/>
          <w:w w:val="85"/>
        </w:rPr>
        <w:t>Q</w:t>
      </w:r>
      <w:r w:rsidR="00B574B5" w:rsidRPr="0051688B">
        <w:rPr>
          <w:rFonts w:ascii="Trebuchet MS" w:hAnsi="Trebuchet MS"/>
          <w:w w:val="85"/>
        </w:rPr>
        <w:t>uand l</w:t>
      </w:r>
      <w:r w:rsidRPr="0051688B">
        <w:rPr>
          <w:rFonts w:ascii="Trebuchet MS" w:hAnsi="Trebuchet MS"/>
          <w:w w:val="85"/>
        </w:rPr>
        <w:t xml:space="preserve">a société, les collectifs de travail </w:t>
      </w:r>
      <w:r w:rsidR="00B574B5" w:rsidRPr="0051688B">
        <w:rPr>
          <w:rFonts w:ascii="Trebuchet MS" w:hAnsi="Trebuchet MS"/>
          <w:w w:val="85"/>
        </w:rPr>
        <w:t xml:space="preserve">mais aussi les individus en tant que tels, </w:t>
      </w:r>
      <w:r w:rsidRPr="0051688B">
        <w:rPr>
          <w:rFonts w:ascii="Trebuchet MS" w:hAnsi="Trebuchet MS"/>
          <w:w w:val="85"/>
        </w:rPr>
        <w:t>sont</w:t>
      </w:r>
      <w:r w:rsidR="00B574B5" w:rsidRPr="0051688B">
        <w:rPr>
          <w:rFonts w:ascii="Trebuchet MS" w:hAnsi="Trebuchet MS"/>
          <w:w w:val="85"/>
        </w:rPr>
        <w:t xml:space="preserve"> aussi intimement touchés, dans leur chair et dans leur âme</w:t>
      </w:r>
      <w:r w:rsidRPr="0051688B">
        <w:rPr>
          <w:rFonts w:ascii="Trebuchet MS" w:hAnsi="Trebuchet MS"/>
          <w:w w:val="85"/>
        </w:rPr>
        <w:t>, l</w:t>
      </w:r>
      <w:r w:rsidR="00047CB7" w:rsidRPr="0051688B">
        <w:rPr>
          <w:rFonts w:ascii="Trebuchet MS" w:hAnsi="Trebuchet MS"/>
          <w:w w:val="85"/>
        </w:rPr>
        <w:t xml:space="preserve">es traumatismes qui en résultent sont importants et durables. </w:t>
      </w:r>
    </w:p>
    <w:p w14:paraId="697D5F3F" w14:textId="09BBEEB3" w:rsidR="00BC68C9" w:rsidRPr="0051688B" w:rsidRDefault="00047CB7" w:rsidP="00795F80">
      <w:pPr>
        <w:jc w:val="both"/>
        <w:rPr>
          <w:rFonts w:ascii="Trebuchet MS" w:hAnsi="Trebuchet MS"/>
          <w:w w:val="85"/>
        </w:rPr>
      </w:pPr>
      <w:r w:rsidRPr="0051688B">
        <w:rPr>
          <w:rFonts w:ascii="Trebuchet MS" w:hAnsi="Trebuchet MS"/>
          <w:w w:val="85"/>
        </w:rPr>
        <w:t>Nous nous attendions</w:t>
      </w:r>
      <w:r w:rsidR="00B574B5" w:rsidRPr="0051688B">
        <w:rPr>
          <w:rFonts w:ascii="Trebuchet MS" w:hAnsi="Trebuchet MS"/>
          <w:w w:val="85"/>
        </w:rPr>
        <w:t xml:space="preserve"> à ce que les responsables politiques, les employeurs, mais aussi la société tout entière tire</w:t>
      </w:r>
      <w:r w:rsidR="00AC0D89" w:rsidRPr="0051688B">
        <w:rPr>
          <w:rFonts w:ascii="Trebuchet MS" w:hAnsi="Trebuchet MS"/>
          <w:w w:val="85"/>
        </w:rPr>
        <w:t>nt</w:t>
      </w:r>
      <w:r w:rsidR="00B574B5" w:rsidRPr="0051688B">
        <w:rPr>
          <w:rFonts w:ascii="Trebuchet MS" w:hAnsi="Trebuchet MS"/>
          <w:w w:val="85"/>
        </w:rPr>
        <w:t xml:space="preserve"> les leçons utiles et nécessaires</w:t>
      </w:r>
      <w:r w:rsidRPr="0051688B">
        <w:rPr>
          <w:rFonts w:ascii="Trebuchet MS" w:hAnsi="Trebuchet MS"/>
          <w:w w:val="85"/>
        </w:rPr>
        <w:t>. Nous espérions un post-covid différent</w:t>
      </w:r>
      <w:r w:rsidR="00795F80" w:rsidRPr="0051688B">
        <w:rPr>
          <w:rFonts w:ascii="Trebuchet MS" w:hAnsi="Trebuchet MS"/>
          <w:w w:val="85"/>
        </w:rPr>
        <w:t>. Les réponses apportées par les gouvernements et les employeurs sont insuffisantes. Pire, certaines sont danger</w:t>
      </w:r>
      <w:r w:rsidR="00BC68C9" w:rsidRPr="0051688B">
        <w:rPr>
          <w:rFonts w:ascii="Trebuchet MS" w:hAnsi="Trebuchet MS"/>
          <w:w w:val="85"/>
        </w:rPr>
        <w:t>euses.</w:t>
      </w:r>
    </w:p>
    <w:p w14:paraId="008ADA19" w14:textId="09C0F158" w:rsidR="00B574B5" w:rsidRPr="0051688B" w:rsidRDefault="00B574B5" w:rsidP="00795F80">
      <w:pPr>
        <w:jc w:val="both"/>
        <w:rPr>
          <w:rFonts w:ascii="Trebuchet MS" w:hAnsi="Trebuchet MS"/>
          <w:w w:val="85"/>
        </w:rPr>
      </w:pPr>
      <w:r w:rsidRPr="0051688B">
        <w:rPr>
          <w:rFonts w:ascii="Trebuchet MS" w:hAnsi="Trebuchet MS"/>
          <w:w w:val="85"/>
        </w:rPr>
        <w:t xml:space="preserve">NON, nous n’avons pas connu un après-covid riche de sursauts de conscience : il y  a eu très peu de décisions concrètes visant à primauté de l’humain sur la primauté de l’économie. </w:t>
      </w:r>
      <w:r w:rsidR="00AC0D89" w:rsidRPr="0051688B">
        <w:rPr>
          <w:rFonts w:ascii="Trebuchet MS" w:hAnsi="Trebuchet MS"/>
          <w:w w:val="85"/>
        </w:rPr>
        <w:t>NON, l’investissement dans les secteurs non marchand est toujours considéré comme une dépense plutôt qu’un investissement.</w:t>
      </w:r>
    </w:p>
    <w:p w14:paraId="098C4C97" w14:textId="60DF5DF8" w:rsidR="00B574B5" w:rsidRPr="0051688B" w:rsidRDefault="00B574B5" w:rsidP="00795F80">
      <w:pPr>
        <w:jc w:val="both"/>
        <w:rPr>
          <w:rFonts w:ascii="Trebuchet MS" w:hAnsi="Trebuchet MS"/>
          <w:w w:val="85"/>
        </w:rPr>
      </w:pPr>
      <w:r w:rsidRPr="0051688B">
        <w:rPr>
          <w:rFonts w:ascii="Trebuchet MS" w:hAnsi="Trebuchet MS"/>
          <w:w w:val="85"/>
        </w:rPr>
        <w:t>Replongeons-nous quelques minutes dans le passé récen</w:t>
      </w:r>
      <w:r w:rsidR="00677A3C" w:rsidRPr="0051688B">
        <w:rPr>
          <w:rFonts w:ascii="Trebuchet MS" w:hAnsi="Trebuchet MS"/>
          <w:w w:val="85"/>
        </w:rPr>
        <w:t>t, qui éclaire le présent et nous oriente pour le futur.</w:t>
      </w:r>
    </w:p>
    <w:p w14:paraId="79253C58" w14:textId="7F898C9B" w:rsidR="00AC0D89" w:rsidRPr="0051688B" w:rsidRDefault="00677A3C" w:rsidP="00795F80">
      <w:pPr>
        <w:jc w:val="both"/>
        <w:rPr>
          <w:rFonts w:ascii="Trebuchet MS" w:hAnsi="Trebuchet MS"/>
          <w:w w:val="85"/>
        </w:rPr>
      </w:pPr>
      <w:r w:rsidRPr="0051688B">
        <w:rPr>
          <w:rFonts w:ascii="Trebuchet MS" w:hAnsi="Trebuchet MS"/>
          <w:w w:val="85"/>
        </w:rPr>
        <w:t>P</w:t>
      </w:r>
      <w:r w:rsidR="00BC68C9" w:rsidRPr="0051688B">
        <w:rPr>
          <w:rFonts w:ascii="Trebuchet MS" w:hAnsi="Trebuchet MS"/>
          <w:w w:val="85"/>
        </w:rPr>
        <w:t>our les détails, lisez «</w:t>
      </w:r>
      <w:r w:rsidR="009D22A3" w:rsidRPr="0051688B">
        <w:rPr>
          <w:rFonts w:ascii="Trebuchet MS" w:hAnsi="Trebuchet MS"/>
          <w:i/>
          <w:iCs/>
          <w:w w:val="85"/>
        </w:rPr>
        <w:t>Le</w:t>
      </w:r>
      <w:r w:rsidR="00BC68C9" w:rsidRPr="0051688B">
        <w:rPr>
          <w:rFonts w:ascii="Trebuchet MS" w:hAnsi="Trebuchet MS"/>
          <w:i/>
          <w:iCs/>
          <w:w w:val="85"/>
        </w:rPr>
        <w:t xml:space="preserve"> non marchand à l’épreuve de la pandémie du covid 19 – faire la lumière sur les travailleurs et travailleuses oubliés</w:t>
      </w:r>
      <w:r w:rsidR="00BC68C9" w:rsidRPr="0051688B">
        <w:rPr>
          <w:rFonts w:ascii="Trebuchet MS" w:hAnsi="Trebuchet MS"/>
          <w:w w:val="85"/>
        </w:rPr>
        <w:t> » - à votre disposition</w:t>
      </w:r>
      <w:r w:rsidR="009D22A3" w:rsidRPr="0051688B">
        <w:rPr>
          <w:rFonts w:ascii="Trebuchet MS" w:hAnsi="Trebuchet MS"/>
          <w:w w:val="85"/>
        </w:rPr>
        <w:t>.</w:t>
      </w:r>
    </w:p>
    <w:p w14:paraId="62B65D13" w14:textId="4646358D" w:rsidR="00047CB7" w:rsidRPr="0051688B" w:rsidRDefault="00047CB7" w:rsidP="00795F80">
      <w:pPr>
        <w:jc w:val="both"/>
        <w:rPr>
          <w:rFonts w:ascii="Trebuchet MS" w:hAnsi="Trebuchet MS"/>
          <w:w w:val="85"/>
        </w:rPr>
      </w:pPr>
      <w:r w:rsidRPr="0051688B">
        <w:rPr>
          <w:rFonts w:ascii="Trebuchet MS" w:hAnsi="Trebuchet MS"/>
          <w:w w:val="85"/>
        </w:rPr>
        <w:t>Le début de la législature actuelle coïncide à quelques mois près avec l’émergence de la crise  sanitaire.</w:t>
      </w:r>
    </w:p>
    <w:p w14:paraId="0E813A57" w14:textId="0F0E22FA" w:rsidR="00CF300A" w:rsidRPr="0051688B" w:rsidRDefault="00CF300A" w:rsidP="00795F80">
      <w:pPr>
        <w:jc w:val="both"/>
        <w:rPr>
          <w:rFonts w:ascii="Trebuchet MS" w:hAnsi="Trebuchet MS"/>
          <w:w w:val="85"/>
        </w:rPr>
      </w:pPr>
      <w:r w:rsidRPr="0051688B">
        <w:rPr>
          <w:rFonts w:ascii="Trebuchet MS" w:hAnsi="Trebuchet MS"/>
          <w:w w:val="85"/>
        </w:rPr>
        <w:t xml:space="preserve">Les blouses blanches vivaient depuis de nombreux mois des mobilisations fortes, illustrant le caractère déjà </w:t>
      </w:r>
      <w:r w:rsidR="00AC0D89" w:rsidRPr="0051688B">
        <w:rPr>
          <w:rFonts w:ascii="Trebuchet MS" w:hAnsi="Trebuchet MS"/>
          <w:w w:val="85"/>
        </w:rPr>
        <w:t xml:space="preserve">aigu </w:t>
      </w:r>
      <w:r w:rsidRPr="0051688B">
        <w:rPr>
          <w:rFonts w:ascii="Trebuchet MS" w:hAnsi="Trebuchet MS"/>
          <w:w w:val="85"/>
        </w:rPr>
        <w:t xml:space="preserve">de la pénurie des soignants ; nous finalisions la mise en </w:t>
      </w:r>
      <w:r w:rsidR="00AC0D89" w:rsidRPr="0051688B">
        <w:rPr>
          <w:rFonts w:ascii="Trebuchet MS" w:hAnsi="Trebuchet MS"/>
          <w:w w:val="85"/>
        </w:rPr>
        <w:t>œuvre</w:t>
      </w:r>
      <w:r w:rsidRPr="0051688B">
        <w:rPr>
          <w:rFonts w:ascii="Trebuchet MS" w:hAnsi="Trebuchet MS"/>
          <w:w w:val="85"/>
        </w:rPr>
        <w:t xml:space="preserve"> accords non marchand RW, </w:t>
      </w:r>
      <w:proofErr w:type="spellStart"/>
      <w:r w:rsidRPr="0051688B">
        <w:rPr>
          <w:rFonts w:ascii="Trebuchet MS" w:hAnsi="Trebuchet MS"/>
          <w:w w:val="85"/>
        </w:rPr>
        <w:t>Bxls</w:t>
      </w:r>
      <w:proofErr w:type="spellEnd"/>
      <w:r w:rsidRPr="0051688B">
        <w:rPr>
          <w:rFonts w:ascii="Trebuchet MS" w:hAnsi="Trebuchet MS"/>
          <w:w w:val="85"/>
        </w:rPr>
        <w:t xml:space="preserve"> et FWB.</w:t>
      </w:r>
    </w:p>
    <w:p w14:paraId="2C60892B" w14:textId="580C6D26" w:rsidR="00AE54C0" w:rsidRPr="0051688B" w:rsidRDefault="00AE54C0" w:rsidP="00795F80">
      <w:pPr>
        <w:jc w:val="both"/>
        <w:rPr>
          <w:rFonts w:ascii="Trebuchet MS" w:hAnsi="Trebuchet MS"/>
          <w:w w:val="85"/>
        </w:rPr>
      </w:pPr>
      <w:r w:rsidRPr="0051688B">
        <w:rPr>
          <w:rFonts w:ascii="Trebuchet MS" w:hAnsi="Trebuchet MS"/>
          <w:w w:val="85"/>
        </w:rPr>
        <w:t>Quand le virus arriva…</w:t>
      </w:r>
    </w:p>
    <w:p w14:paraId="6FC431D4" w14:textId="3D9A8859" w:rsidR="000D5812" w:rsidRPr="0051688B" w:rsidRDefault="000D5812"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FOCUS sur les travailleurs</w:t>
      </w:r>
    </w:p>
    <w:p w14:paraId="1C959CB8" w14:textId="696453FA" w:rsidR="00F24B6E" w:rsidRPr="0051688B" w:rsidRDefault="00CF300A" w:rsidP="00795F80">
      <w:pPr>
        <w:jc w:val="both"/>
        <w:rPr>
          <w:rFonts w:ascii="Trebuchet MS" w:hAnsi="Trebuchet MS"/>
          <w:w w:val="85"/>
        </w:rPr>
      </w:pPr>
      <w:r w:rsidRPr="0051688B">
        <w:rPr>
          <w:rFonts w:ascii="Trebuchet MS" w:hAnsi="Trebuchet MS"/>
          <w:w w:val="85"/>
        </w:rPr>
        <w:t xml:space="preserve">La crise </w:t>
      </w:r>
      <w:r w:rsidR="00F24B6E" w:rsidRPr="0051688B">
        <w:rPr>
          <w:rFonts w:ascii="Trebuchet MS" w:hAnsi="Trebuchet MS"/>
          <w:w w:val="85"/>
        </w:rPr>
        <w:t>sanitaire a touché le personnel NM de différentes manière, avec des conséquences différentes en termes de difficultés, de perception de la société vis-à-vis de lui, au niveau des usagers et des bénéficiaires :</w:t>
      </w:r>
    </w:p>
    <w:p w14:paraId="48F6934F" w14:textId="2706108D" w:rsidR="00F24B6E" w:rsidRPr="0051688B" w:rsidRDefault="00F24B6E" w:rsidP="00EC17EB">
      <w:pPr>
        <w:pStyle w:val="Paragraphedeliste"/>
        <w:numPr>
          <w:ilvl w:val="0"/>
          <w:numId w:val="1"/>
        </w:numPr>
        <w:jc w:val="both"/>
        <w:rPr>
          <w:rFonts w:ascii="Trebuchet MS" w:hAnsi="Trebuchet MS"/>
          <w:w w:val="85"/>
        </w:rPr>
      </w:pPr>
      <w:r w:rsidRPr="0051688B">
        <w:rPr>
          <w:rFonts w:ascii="Trebuchet MS" w:hAnsi="Trebuchet MS"/>
          <w:w w:val="85"/>
        </w:rPr>
        <w:t>Certaines activités professionnelles ont diminué, voire se sont stoppées. Le personnel</w:t>
      </w:r>
      <w:r w:rsidR="00EC17EB" w:rsidRPr="0051688B">
        <w:rPr>
          <w:rFonts w:ascii="Trebuchet MS" w:hAnsi="Trebuchet MS"/>
          <w:w w:val="85"/>
        </w:rPr>
        <w:t xml:space="preserve"> </w:t>
      </w:r>
      <w:r w:rsidRPr="0051688B">
        <w:rPr>
          <w:rFonts w:ascii="Trebuchet MS" w:hAnsi="Trebuchet MS"/>
          <w:w w:val="85"/>
        </w:rPr>
        <w:t>a poursuivi son travail à distance, en perdant le lien avec le public</w:t>
      </w:r>
    </w:p>
    <w:p w14:paraId="339499B5" w14:textId="7A062E2F" w:rsidR="00F24B6E" w:rsidRPr="0051688B" w:rsidRDefault="00F24B6E" w:rsidP="00795F80">
      <w:pPr>
        <w:pStyle w:val="Paragraphedeliste"/>
        <w:numPr>
          <w:ilvl w:val="0"/>
          <w:numId w:val="1"/>
        </w:numPr>
        <w:jc w:val="both"/>
        <w:rPr>
          <w:rFonts w:ascii="Trebuchet MS" w:hAnsi="Trebuchet MS"/>
          <w:w w:val="85"/>
        </w:rPr>
      </w:pPr>
      <w:r w:rsidRPr="0051688B">
        <w:rPr>
          <w:rFonts w:ascii="Trebuchet MS" w:hAnsi="Trebuchet MS"/>
          <w:w w:val="85"/>
        </w:rPr>
        <w:t>Les « essentiels » ont, envers et contre tout, poursuivi leurs missions, avec des moyens dérisoires, avec peu ou pas de directives, en s’exposant au virus.</w:t>
      </w:r>
    </w:p>
    <w:p w14:paraId="5A26BB6E" w14:textId="14148E27" w:rsidR="00F24B6E" w:rsidRPr="0051688B" w:rsidRDefault="00F24B6E" w:rsidP="00795F80">
      <w:pPr>
        <w:jc w:val="both"/>
        <w:rPr>
          <w:rFonts w:ascii="Trebuchet MS" w:hAnsi="Trebuchet MS"/>
          <w:w w:val="85"/>
        </w:rPr>
      </w:pPr>
      <w:r w:rsidRPr="0051688B">
        <w:rPr>
          <w:rFonts w:ascii="Trebuchet MS" w:hAnsi="Trebuchet MS"/>
          <w:w w:val="85"/>
        </w:rPr>
        <w:lastRenderedPageBreak/>
        <w:t>La perception de la société, à travers le prisme médiatique et la place prépondérante occupée par les service</w:t>
      </w:r>
      <w:r w:rsidR="009D22A3" w:rsidRPr="0051688B">
        <w:rPr>
          <w:rFonts w:ascii="Trebuchet MS" w:hAnsi="Trebuchet MS"/>
          <w:w w:val="85"/>
        </w:rPr>
        <w:t>s</w:t>
      </w:r>
      <w:r w:rsidRPr="0051688B">
        <w:rPr>
          <w:rFonts w:ascii="Trebuchet MS" w:hAnsi="Trebuchet MS"/>
          <w:w w:val="85"/>
        </w:rPr>
        <w:t xml:space="preserve"> des soins intensifs dans les hôpitaux, est biaisée : ce sont les soignants « qui sauvent des vies » qu’on applaudit tous les </w:t>
      </w:r>
      <w:r w:rsidR="00AE54C0" w:rsidRPr="0051688B">
        <w:rPr>
          <w:rFonts w:ascii="Trebuchet MS" w:hAnsi="Trebuchet MS"/>
          <w:w w:val="85"/>
        </w:rPr>
        <w:t>soirs</w:t>
      </w:r>
      <w:r w:rsidRPr="0051688B">
        <w:rPr>
          <w:rFonts w:ascii="Trebuchet MS" w:hAnsi="Trebuchet MS"/>
          <w:w w:val="85"/>
        </w:rPr>
        <w:t xml:space="preserve"> à 20h. </w:t>
      </w:r>
    </w:p>
    <w:p w14:paraId="3B91D10B" w14:textId="60FD7C2B" w:rsidR="00F24B6E" w:rsidRPr="0051688B" w:rsidRDefault="00F24B6E" w:rsidP="00795F80">
      <w:pPr>
        <w:jc w:val="both"/>
        <w:rPr>
          <w:rFonts w:ascii="Trebuchet MS" w:hAnsi="Trebuchet MS"/>
          <w:w w:val="85"/>
        </w:rPr>
      </w:pPr>
      <w:r w:rsidRPr="0051688B">
        <w:rPr>
          <w:rFonts w:ascii="Trebuchet MS" w:hAnsi="Trebuchet MS"/>
          <w:w w:val="85"/>
        </w:rPr>
        <w:t xml:space="preserve">Pourtant, dans les MR-MRS, ce sont des drames </w:t>
      </w:r>
      <w:r w:rsidR="00434C48" w:rsidRPr="0051688B">
        <w:rPr>
          <w:rFonts w:ascii="Trebuchet MS" w:hAnsi="Trebuchet MS"/>
          <w:w w:val="85"/>
        </w:rPr>
        <w:t xml:space="preserve">meurtriers </w:t>
      </w:r>
      <w:r w:rsidRPr="0051688B">
        <w:rPr>
          <w:rFonts w:ascii="Trebuchet MS" w:hAnsi="Trebuchet MS"/>
          <w:w w:val="85"/>
        </w:rPr>
        <w:t>qui émergent. Dans l’Aide sociale, c’est la débrouille. Dans l’Aide à domicile</w:t>
      </w:r>
      <w:r w:rsidR="00434C48" w:rsidRPr="0051688B">
        <w:rPr>
          <w:rFonts w:ascii="Trebuchet MS" w:hAnsi="Trebuchet MS"/>
          <w:w w:val="85"/>
        </w:rPr>
        <w:t xml:space="preserve">, on coud des masques, et on limite le </w:t>
      </w:r>
      <w:r w:rsidR="009D22A3" w:rsidRPr="0051688B">
        <w:rPr>
          <w:rFonts w:ascii="Trebuchet MS" w:hAnsi="Trebuchet MS"/>
          <w:w w:val="85"/>
        </w:rPr>
        <w:t>syndrome</w:t>
      </w:r>
      <w:r w:rsidR="00434C48" w:rsidRPr="0051688B">
        <w:rPr>
          <w:rFonts w:ascii="Trebuchet MS" w:hAnsi="Trebuchet MS"/>
          <w:w w:val="85"/>
        </w:rPr>
        <w:t xml:space="preserve"> de glissement drastiquement chez les personnes âgées isolées. Le personnel soignant confie leurs enfants aux puéricultrices. Les services sociaux, de santé mentale, les </w:t>
      </w:r>
      <w:r w:rsidR="009D22A3" w:rsidRPr="0051688B">
        <w:rPr>
          <w:rFonts w:ascii="Trebuchet MS" w:hAnsi="Trebuchet MS"/>
          <w:w w:val="85"/>
        </w:rPr>
        <w:t>plannings</w:t>
      </w:r>
      <w:r w:rsidR="00434C48" w:rsidRPr="0051688B">
        <w:rPr>
          <w:rFonts w:ascii="Trebuchet MS" w:hAnsi="Trebuchet MS"/>
          <w:w w:val="85"/>
        </w:rPr>
        <w:t xml:space="preserve"> familiaux… soutiennent à distance les citoyens les plus fragiles.</w:t>
      </w:r>
      <w:r w:rsidR="00AE54C0" w:rsidRPr="0051688B">
        <w:rPr>
          <w:rFonts w:ascii="Trebuchet MS" w:hAnsi="Trebuchet MS"/>
          <w:w w:val="85"/>
        </w:rPr>
        <w:t xml:space="preserve"> Le personnel du secteur de la réinsertion gardent contact avec les stagiaires, et s’improvisent </w:t>
      </w:r>
      <w:r w:rsidR="009D22A3" w:rsidRPr="0051688B">
        <w:rPr>
          <w:rFonts w:ascii="Trebuchet MS" w:hAnsi="Trebuchet MS"/>
          <w:w w:val="85"/>
        </w:rPr>
        <w:t>psy, assistants sociaux,…</w:t>
      </w:r>
    </w:p>
    <w:p w14:paraId="7DD8A1FC" w14:textId="77777777" w:rsidR="00AE54C0" w:rsidRPr="0051688B" w:rsidRDefault="000C4E39" w:rsidP="00795F80">
      <w:pPr>
        <w:jc w:val="both"/>
        <w:rPr>
          <w:rFonts w:ascii="Trebuchet MS" w:hAnsi="Trebuchet MS"/>
          <w:w w:val="85"/>
        </w:rPr>
      </w:pPr>
      <w:r w:rsidRPr="0051688B">
        <w:rPr>
          <w:rFonts w:ascii="Trebuchet MS" w:hAnsi="Trebuchet MS"/>
          <w:w w:val="85"/>
        </w:rPr>
        <w:t xml:space="preserve">Tout cela, à quels prix ? </w:t>
      </w:r>
    </w:p>
    <w:p w14:paraId="0BB799ED" w14:textId="2E937108" w:rsidR="000C4E39" w:rsidRPr="0051688B" w:rsidRDefault="000C4E39" w:rsidP="00BC68C9">
      <w:pPr>
        <w:jc w:val="both"/>
        <w:rPr>
          <w:rFonts w:ascii="Trebuchet MS" w:hAnsi="Trebuchet MS"/>
          <w:w w:val="85"/>
        </w:rPr>
      </w:pPr>
      <w:r w:rsidRPr="0051688B">
        <w:rPr>
          <w:rFonts w:ascii="Trebuchet MS" w:hAnsi="Trebuchet MS"/>
          <w:w w:val="85"/>
        </w:rPr>
        <w:t xml:space="preserve">Le personnel est sacrifié. Il ne dispose pas de </w:t>
      </w:r>
      <w:r w:rsidR="00AC0D89" w:rsidRPr="0051688B">
        <w:rPr>
          <w:rFonts w:ascii="Trebuchet MS" w:hAnsi="Trebuchet MS"/>
          <w:w w:val="85"/>
        </w:rPr>
        <w:t xml:space="preserve">protection ad-hoc, sont maintenus dans l’incertitude incessante – les directions ne prenant pas leur responsabilités en matière d’organisation du travail et de mesures visant à limiter les risques. </w:t>
      </w:r>
      <w:r w:rsidR="00BC68C9" w:rsidRPr="0051688B">
        <w:rPr>
          <w:rFonts w:ascii="Trebuchet MS" w:hAnsi="Trebuchet MS"/>
          <w:w w:val="85"/>
        </w:rPr>
        <w:t xml:space="preserve">Ces lacunes engendrent des morts, </w:t>
      </w:r>
    </w:p>
    <w:p w14:paraId="2EF67E2E" w14:textId="0A3845EC" w:rsidR="000C4E39" w:rsidRPr="0051688B" w:rsidRDefault="000C4E39" w:rsidP="00795F80">
      <w:pPr>
        <w:jc w:val="both"/>
        <w:rPr>
          <w:rFonts w:ascii="Trebuchet MS" w:hAnsi="Trebuchet MS"/>
          <w:w w:val="85"/>
        </w:rPr>
      </w:pPr>
      <w:r w:rsidRPr="0051688B">
        <w:rPr>
          <w:rFonts w:ascii="Trebuchet MS" w:hAnsi="Trebuchet MS"/>
          <w:w w:val="85"/>
        </w:rPr>
        <w:t>Le personnel est maintenu dans l’incertitude</w:t>
      </w:r>
      <w:r w:rsidR="00AE54C0" w:rsidRPr="0051688B">
        <w:rPr>
          <w:rFonts w:ascii="Trebuchet MS" w:hAnsi="Trebuchet MS"/>
          <w:w w:val="85"/>
        </w:rPr>
        <w:t xml:space="preserve"> : les directives des Administrations sont changeantes, confuses, déconnectées des réalités et des moyens du terrain. Les méthodes de travail sont adaptées dans l’urgence : on trie les patients, on priorise les bénéficiaires, on enferme les personnes âgées dans les forteresses qui vont s’avérer des mouroirs… Le personnel subit les inquiétudes des familles qui sont marquées par l’incompréhension. A cela se rajoute la crainte de contaminer sa propre famille, et l’opprobre vécue par certains par les voisins. </w:t>
      </w:r>
    </w:p>
    <w:p w14:paraId="2BDF26C8" w14:textId="48896C93" w:rsidR="00AE54C0" w:rsidRPr="0051688B" w:rsidRDefault="00AE54C0" w:rsidP="00795F80">
      <w:pPr>
        <w:jc w:val="both"/>
        <w:rPr>
          <w:rFonts w:ascii="Trebuchet MS" w:hAnsi="Trebuchet MS"/>
          <w:w w:val="85"/>
        </w:rPr>
      </w:pPr>
      <w:r w:rsidRPr="0051688B">
        <w:rPr>
          <w:rFonts w:ascii="Trebuchet MS" w:hAnsi="Trebuchet MS"/>
          <w:w w:val="85"/>
        </w:rPr>
        <w:t xml:space="preserve">Pour toutes les catégories de travailleurs, </w:t>
      </w:r>
      <w:r w:rsidR="000D5812" w:rsidRPr="0051688B">
        <w:rPr>
          <w:rFonts w:ascii="Trebuchet MS" w:hAnsi="Trebuchet MS"/>
          <w:w w:val="85"/>
        </w:rPr>
        <w:t>il prévaut un</w:t>
      </w:r>
      <w:r w:rsidRPr="0051688B">
        <w:rPr>
          <w:rFonts w:ascii="Trebuchet MS" w:hAnsi="Trebuchet MS"/>
          <w:w w:val="85"/>
        </w:rPr>
        <w:t xml:space="preserve"> sentiment d’abandon, d’insécurité, d’impuissance, de déni des politiques et des employeurs</w:t>
      </w:r>
      <w:r w:rsidR="000D5812" w:rsidRPr="0051688B">
        <w:rPr>
          <w:rFonts w:ascii="Trebuchet MS" w:hAnsi="Trebuchet MS"/>
          <w:w w:val="85"/>
        </w:rPr>
        <w:t xml:space="preserve">, alors que dans le même temps, c’est le surinvestissement, au péril de sa santé, voire de sa vie, avec une débauche de créativité qui sont réalisés quotidiennement. </w:t>
      </w:r>
    </w:p>
    <w:p w14:paraId="5B171AB1" w14:textId="7E9F807C" w:rsidR="000D5812" w:rsidRPr="0051688B" w:rsidRDefault="000D5812" w:rsidP="00795F80">
      <w:pPr>
        <w:jc w:val="both"/>
        <w:rPr>
          <w:rFonts w:ascii="Trebuchet MS" w:hAnsi="Trebuchet MS"/>
          <w:w w:val="85"/>
        </w:rPr>
      </w:pPr>
      <w:r w:rsidRPr="0051688B">
        <w:rPr>
          <w:rFonts w:ascii="Trebuchet MS" w:hAnsi="Trebuchet MS"/>
          <w:w w:val="85"/>
        </w:rPr>
        <w:t xml:space="preserve">Le fossé énorme qui s’est créé (ou amplifié) vis-à-vis des « responsables » les décrédibilise, fait émerger un repli sur soi, voire des formes de populismes alimentées par les fakes news. </w:t>
      </w:r>
    </w:p>
    <w:p w14:paraId="48110AAF" w14:textId="60866916" w:rsidR="000D5812" w:rsidRPr="0051688B" w:rsidRDefault="000D5812" w:rsidP="009D22A3">
      <w:pPr>
        <w:pStyle w:val="Paragraphedeliste"/>
        <w:numPr>
          <w:ilvl w:val="0"/>
          <w:numId w:val="4"/>
        </w:numPr>
        <w:jc w:val="both"/>
        <w:rPr>
          <w:rFonts w:ascii="Trebuchet MS" w:hAnsi="Trebuchet MS"/>
          <w:w w:val="85"/>
        </w:rPr>
      </w:pPr>
      <w:r w:rsidRPr="0051688B">
        <w:rPr>
          <w:rFonts w:ascii="Trebuchet MS" w:hAnsi="Trebuchet MS"/>
          <w:w w:val="85"/>
        </w:rPr>
        <w:t xml:space="preserve">FOCUS </w:t>
      </w:r>
      <w:r w:rsidR="00BC68C9" w:rsidRPr="0051688B">
        <w:rPr>
          <w:rFonts w:ascii="Trebuchet MS" w:hAnsi="Trebuchet MS"/>
          <w:w w:val="85"/>
        </w:rPr>
        <w:t xml:space="preserve">sur 2 </w:t>
      </w:r>
      <w:r w:rsidR="00477BA6" w:rsidRPr="0051688B">
        <w:rPr>
          <w:rFonts w:ascii="Trebuchet MS" w:hAnsi="Trebuchet MS"/>
          <w:w w:val="85"/>
        </w:rPr>
        <w:t xml:space="preserve">problèmes </w:t>
      </w:r>
      <w:r w:rsidR="00BC68C9" w:rsidRPr="0051688B">
        <w:rPr>
          <w:rFonts w:ascii="Trebuchet MS" w:hAnsi="Trebuchet MS"/>
          <w:w w:val="85"/>
        </w:rPr>
        <w:t>déjà</w:t>
      </w:r>
      <w:r w:rsidR="00477BA6" w:rsidRPr="0051688B">
        <w:rPr>
          <w:rFonts w:ascii="Trebuchet MS" w:hAnsi="Trebuchet MS"/>
          <w:w w:val="85"/>
        </w:rPr>
        <w:t xml:space="preserve"> installés dans le NM</w:t>
      </w:r>
      <w:r w:rsidR="00BC68C9" w:rsidRPr="0051688B">
        <w:rPr>
          <w:rFonts w:ascii="Trebuchet MS" w:hAnsi="Trebuchet MS"/>
          <w:w w:val="85"/>
        </w:rPr>
        <w:t xml:space="preserve"> mais amplifiés par la crise</w:t>
      </w:r>
    </w:p>
    <w:p w14:paraId="1F7A4D75" w14:textId="77777777" w:rsidR="009D22A3" w:rsidRPr="0051688B" w:rsidRDefault="009D22A3" w:rsidP="009D22A3">
      <w:pPr>
        <w:pStyle w:val="Paragraphedeliste"/>
        <w:jc w:val="both"/>
        <w:rPr>
          <w:rFonts w:ascii="Trebuchet MS" w:hAnsi="Trebuchet MS"/>
          <w:w w:val="85"/>
        </w:rPr>
      </w:pPr>
    </w:p>
    <w:p w14:paraId="6B41EFCF" w14:textId="113ABDC0" w:rsidR="00477BA6" w:rsidRPr="0051688B" w:rsidRDefault="000D5812" w:rsidP="00795F80">
      <w:pPr>
        <w:pStyle w:val="Paragraphedeliste"/>
        <w:numPr>
          <w:ilvl w:val="0"/>
          <w:numId w:val="1"/>
        </w:numPr>
        <w:jc w:val="both"/>
        <w:rPr>
          <w:rFonts w:ascii="Trebuchet MS" w:hAnsi="Trebuchet MS"/>
          <w:w w:val="85"/>
        </w:rPr>
      </w:pPr>
      <w:r w:rsidRPr="0051688B">
        <w:rPr>
          <w:rFonts w:ascii="Trebuchet MS" w:hAnsi="Trebuchet MS"/>
          <w:w w:val="85"/>
        </w:rPr>
        <w:t xml:space="preserve">Le sous-financement structurels des services collectifs, de la protection sociale, </w:t>
      </w:r>
      <w:r w:rsidR="00477BA6" w:rsidRPr="0051688B">
        <w:rPr>
          <w:rFonts w:ascii="Trebuchet MS" w:hAnsi="Trebuchet MS"/>
          <w:w w:val="85"/>
        </w:rPr>
        <w:t>a été cruellement mis en lumière (moyens humains et matériels insuffisants) lors de la première vague, mais aussi à plus MT et CT : comment répondre aux stigmates de la crise sanitaire laissés au sein du personnel, de la société toute entière particulièrement auprès des plus fragiles ?</w:t>
      </w:r>
    </w:p>
    <w:p w14:paraId="158E32F0" w14:textId="77777777" w:rsidR="00677A3C" w:rsidRPr="0051688B" w:rsidRDefault="00677A3C" w:rsidP="00677A3C">
      <w:pPr>
        <w:pStyle w:val="Paragraphedeliste"/>
        <w:jc w:val="both"/>
        <w:rPr>
          <w:rFonts w:ascii="Trebuchet MS" w:hAnsi="Trebuchet MS"/>
          <w:w w:val="85"/>
        </w:rPr>
      </w:pPr>
    </w:p>
    <w:p w14:paraId="1AEA5FD4" w14:textId="729E1480" w:rsidR="00795F80" w:rsidRPr="0051688B" w:rsidRDefault="00477BA6" w:rsidP="00BC68C9">
      <w:pPr>
        <w:pStyle w:val="Paragraphedeliste"/>
        <w:numPr>
          <w:ilvl w:val="0"/>
          <w:numId w:val="1"/>
        </w:numPr>
        <w:jc w:val="both"/>
        <w:rPr>
          <w:rFonts w:ascii="Trebuchet MS" w:hAnsi="Trebuchet MS"/>
          <w:w w:val="85"/>
        </w:rPr>
      </w:pPr>
      <w:r w:rsidRPr="0051688B">
        <w:rPr>
          <w:rFonts w:ascii="Trebuchet MS" w:hAnsi="Trebuchet MS"/>
          <w:w w:val="85"/>
        </w:rPr>
        <w:t xml:space="preserve">Lors de la première vague, les processus des mécanismes de concertation </w:t>
      </w:r>
      <w:r w:rsidR="00232FE9" w:rsidRPr="0051688B">
        <w:rPr>
          <w:rFonts w:ascii="Trebuchet MS" w:hAnsi="Trebuchet MS"/>
          <w:w w:val="85"/>
        </w:rPr>
        <w:t xml:space="preserve">sociale (globale, sectorielle ou locale) ont été purement et simplement supprimés, parfois au profit de « comité-groupes de crise » ou de décisions directement prises par les Administrations. </w:t>
      </w:r>
      <w:r w:rsidR="00795F80" w:rsidRPr="0051688B">
        <w:rPr>
          <w:rFonts w:ascii="Trebuchet MS" w:hAnsi="Trebuchet MS"/>
          <w:w w:val="85"/>
        </w:rPr>
        <w:t xml:space="preserve">Pourtant, dès le 13 mars, les OS publiques et privées du NM interpellent tous les ministres en exigeant cette concertation, avec les cabinets et les administrations. </w:t>
      </w:r>
    </w:p>
    <w:p w14:paraId="6C4E7C07" w14:textId="77777777" w:rsidR="00677A3C" w:rsidRPr="0051688B" w:rsidRDefault="00677A3C" w:rsidP="00BC68C9">
      <w:pPr>
        <w:ind w:left="708"/>
        <w:jc w:val="both"/>
        <w:rPr>
          <w:rFonts w:ascii="Trebuchet MS" w:hAnsi="Trebuchet MS"/>
          <w:w w:val="85"/>
        </w:rPr>
      </w:pPr>
    </w:p>
    <w:p w14:paraId="037F316A" w14:textId="77777777" w:rsidR="00677A3C" w:rsidRPr="0051688B" w:rsidRDefault="00677A3C" w:rsidP="00BC68C9">
      <w:pPr>
        <w:ind w:left="708"/>
        <w:jc w:val="both"/>
        <w:rPr>
          <w:rFonts w:ascii="Trebuchet MS" w:hAnsi="Trebuchet MS"/>
          <w:w w:val="85"/>
        </w:rPr>
      </w:pPr>
    </w:p>
    <w:p w14:paraId="3629EF19" w14:textId="19F913F4" w:rsidR="00477BA6" w:rsidRPr="0051688B" w:rsidRDefault="00232FE9" w:rsidP="00BC68C9">
      <w:pPr>
        <w:ind w:left="708"/>
        <w:jc w:val="both"/>
        <w:rPr>
          <w:rFonts w:ascii="Trebuchet MS" w:hAnsi="Trebuchet MS"/>
          <w:w w:val="85"/>
        </w:rPr>
      </w:pPr>
      <w:r w:rsidRPr="0051688B">
        <w:rPr>
          <w:rFonts w:ascii="Trebuchet MS" w:hAnsi="Trebuchet MS"/>
          <w:w w:val="85"/>
        </w:rPr>
        <w:t>Si cela peut dans un premier temps être justifié par l’état de sidération dû au caractère inédit et à l’ampleur de la crise, cela a été contre-productif à tous les points de vue</w:t>
      </w:r>
      <w:r w:rsidR="00677A3C" w:rsidRPr="0051688B">
        <w:rPr>
          <w:rFonts w:ascii="Trebuchet MS" w:hAnsi="Trebuchet MS"/>
          <w:w w:val="85"/>
        </w:rPr>
        <w:t>.</w:t>
      </w:r>
    </w:p>
    <w:p w14:paraId="19617A7C" w14:textId="2848CDEC" w:rsidR="00795F80" w:rsidRPr="0051688B" w:rsidRDefault="00795F80" w:rsidP="00BC68C9">
      <w:pPr>
        <w:pStyle w:val="Paragraphedeliste"/>
        <w:jc w:val="both"/>
        <w:rPr>
          <w:rFonts w:ascii="Trebuchet MS" w:hAnsi="Trebuchet MS"/>
          <w:w w:val="85"/>
        </w:rPr>
      </w:pPr>
      <w:r w:rsidRPr="0051688B">
        <w:rPr>
          <w:rFonts w:ascii="Trebuchet MS" w:hAnsi="Trebuchet MS"/>
          <w:w w:val="85"/>
        </w:rPr>
        <w:t>Les OS, les travailleurs et leurs représentants ont totalement été dépossédés de leur droit à la parole, nos interlocuteurs n’ont pas respecté leurs prérogatives et leur obligation en matière de concertation sociale en matière de sécurité évidemment, mais en matière d’organisation du travail, de charge de travail, etc</w:t>
      </w:r>
      <w:r w:rsidR="009D22A3" w:rsidRPr="0051688B">
        <w:rPr>
          <w:rFonts w:ascii="Trebuchet MS" w:hAnsi="Trebuchet MS"/>
          <w:w w:val="85"/>
        </w:rPr>
        <w:t>…</w:t>
      </w:r>
    </w:p>
    <w:p w14:paraId="63BC33F5" w14:textId="5FDD64F9" w:rsidR="00795F80" w:rsidRPr="0051688B" w:rsidRDefault="00795F80" w:rsidP="00BC68C9">
      <w:pPr>
        <w:pStyle w:val="Paragraphedeliste"/>
        <w:jc w:val="both"/>
        <w:rPr>
          <w:rFonts w:ascii="Trebuchet MS" w:hAnsi="Trebuchet MS"/>
          <w:w w:val="85"/>
        </w:rPr>
      </w:pPr>
      <w:r w:rsidRPr="0051688B">
        <w:rPr>
          <w:rFonts w:ascii="Trebuchet MS" w:hAnsi="Trebuchet MS"/>
          <w:w w:val="85"/>
        </w:rPr>
        <w:lastRenderedPageBreak/>
        <w:t>Le personnel n’a pas été reconnu comme expert de terrain, dont l’avis devait être pris en compte dans l’évaluation des situation</w:t>
      </w:r>
      <w:r w:rsidR="009D22A3" w:rsidRPr="0051688B">
        <w:rPr>
          <w:rFonts w:ascii="Trebuchet MS" w:hAnsi="Trebuchet MS"/>
          <w:w w:val="85"/>
        </w:rPr>
        <w:t>s</w:t>
      </w:r>
      <w:r w:rsidRPr="0051688B">
        <w:rPr>
          <w:rFonts w:ascii="Trebuchet MS" w:hAnsi="Trebuchet MS"/>
          <w:w w:val="85"/>
        </w:rPr>
        <w:t xml:space="preserve"> et la mise en </w:t>
      </w:r>
      <w:r w:rsidR="00BC68C9" w:rsidRPr="0051688B">
        <w:rPr>
          <w:rFonts w:ascii="Trebuchet MS" w:hAnsi="Trebuchet MS"/>
          <w:w w:val="85"/>
        </w:rPr>
        <w:t>œuvre</w:t>
      </w:r>
      <w:r w:rsidRPr="0051688B">
        <w:rPr>
          <w:rFonts w:ascii="Trebuchet MS" w:hAnsi="Trebuchet MS"/>
          <w:w w:val="85"/>
        </w:rPr>
        <w:t xml:space="preserve"> de procédures adaptées aux réalités. </w:t>
      </w:r>
      <w:r w:rsidR="00BC68C9" w:rsidRPr="0051688B">
        <w:rPr>
          <w:rFonts w:ascii="Trebuchet MS" w:hAnsi="Trebuchet MS"/>
          <w:w w:val="85"/>
        </w:rPr>
        <w:t>On ne tient pas compte de nos recommandations. Les décisions prises aboutissent à des dogmes issus de la suprématie des experts scientifiques, seuls habilités à donner l’avis sensé</w:t>
      </w:r>
      <w:r w:rsidR="009D22A3" w:rsidRPr="0051688B">
        <w:rPr>
          <w:rFonts w:ascii="Trebuchet MS" w:hAnsi="Trebuchet MS"/>
          <w:w w:val="85"/>
        </w:rPr>
        <w:t>.</w:t>
      </w:r>
    </w:p>
    <w:p w14:paraId="33348DEE" w14:textId="77777777" w:rsidR="009D22A3" w:rsidRPr="0051688B" w:rsidRDefault="009D22A3" w:rsidP="009D22A3">
      <w:pPr>
        <w:pStyle w:val="Paragraphedeliste"/>
        <w:jc w:val="both"/>
        <w:rPr>
          <w:rFonts w:ascii="Trebuchet MS" w:hAnsi="Trebuchet MS"/>
          <w:w w:val="85"/>
        </w:rPr>
      </w:pPr>
    </w:p>
    <w:p w14:paraId="74AD1013" w14:textId="43948163" w:rsidR="00C06D8D" w:rsidRPr="0051688B" w:rsidRDefault="00C06D8D"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 xml:space="preserve">FOCUS 3 : Triple peine pour les </w:t>
      </w:r>
      <w:r w:rsidR="00677A3C" w:rsidRPr="0051688B">
        <w:rPr>
          <w:rFonts w:ascii="Trebuchet MS" w:hAnsi="Trebuchet MS"/>
          <w:w w:val="85"/>
          <w:u w:val="single"/>
        </w:rPr>
        <w:t>représentants</w:t>
      </w:r>
      <w:r w:rsidRPr="0051688B">
        <w:rPr>
          <w:rFonts w:ascii="Trebuchet MS" w:hAnsi="Trebuchet MS"/>
          <w:w w:val="85"/>
          <w:u w:val="single"/>
        </w:rPr>
        <w:t xml:space="preserve"> du personnel</w:t>
      </w:r>
    </w:p>
    <w:p w14:paraId="097544D7" w14:textId="40D1C026" w:rsidR="00C06D8D" w:rsidRPr="0051688B" w:rsidRDefault="00C06D8D" w:rsidP="00C06D8D">
      <w:pPr>
        <w:jc w:val="both"/>
        <w:rPr>
          <w:rFonts w:ascii="Trebuchet MS" w:hAnsi="Trebuchet MS"/>
          <w:w w:val="85"/>
        </w:rPr>
      </w:pPr>
      <w:r w:rsidRPr="0051688B">
        <w:rPr>
          <w:rFonts w:ascii="Trebuchet MS" w:hAnsi="Trebuchet MS"/>
          <w:w w:val="85"/>
        </w:rPr>
        <w:t>Vous avez été touchés, comme tous les citoyens, par la crise. Vous avez poursuivi vos missions, comme tous vos collègues. Mais vous avez vécu une intensification de votre travail syndical :</w:t>
      </w:r>
    </w:p>
    <w:p w14:paraId="7A88FA86" w14:textId="290A906E"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Imposer la poursuite du dialogue social</w:t>
      </w:r>
    </w:p>
    <w:p w14:paraId="15539FF5" w14:textId="30DCE0AC"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Répondre aux multiples demandes, questions des collègues</w:t>
      </w:r>
    </w:p>
    <w:p w14:paraId="24A3EF77" w14:textId="41BF85B6"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Maintenir le lien avec l’équipe syndicale</w:t>
      </w:r>
    </w:p>
    <w:p w14:paraId="104C287B" w14:textId="27B3CE99"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Apprendre à négocier ou à participer à des réunions à distance</w:t>
      </w:r>
    </w:p>
    <w:p w14:paraId="38097D0E" w14:textId="01B060ED" w:rsidR="00FA5992" w:rsidRPr="0051688B" w:rsidRDefault="00FA5992" w:rsidP="00C06D8D">
      <w:pPr>
        <w:pStyle w:val="Paragraphedeliste"/>
        <w:numPr>
          <w:ilvl w:val="0"/>
          <w:numId w:val="1"/>
        </w:numPr>
        <w:jc w:val="both"/>
        <w:rPr>
          <w:rFonts w:ascii="Trebuchet MS" w:hAnsi="Trebuchet MS"/>
          <w:w w:val="85"/>
        </w:rPr>
      </w:pPr>
      <w:r w:rsidRPr="0051688B">
        <w:rPr>
          <w:rFonts w:ascii="Trebuchet MS" w:hAnsi="Trebuchet MS"/>
          <w:w w:val="85"/>
        </w:rPr>
        <w:t>Vivre la multiplication de ces réunions virtuelles</w:t>
      </w:r>
    </w:p>
    <w:p w14:paraId="5D6FF167" w14:textId="34B50BC3"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Gérer les dossiers complexes de chômage temporaire</w:t>
      </w:r>
    </w:p>
    <w:p w14:paraId="3E8482F7" w14:textId="20911281"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Transmettre aux permanents les alertes, les témoignages</w:t>
      </w:r>
    </w:p>
    <w:p w14:paraId="787FB075" w14:textId="17EEB9F6"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Soutenir les collègues qui pleurent, qui sont en colère, qui sont démunis (et parfois isolés)</w:t>
      </w:r>
    </w:p>
    <w:p w14:paraId="3C60D43B" w14:textId="3E0F4C4F"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Et puis… s’investir dans le combat collectif, ne rien lâcher. BRAVO</w:t>
      </w:r>
    </w:p>
    <w:p w14:paraId="7182638F" w14:textId="79DE2FDE" w:rsidR="00BC68C9" w:rsidRPr="0051688B" w:rsidRDefault="00BC68C9" w:rsidP="00BC68C9">
      <w:pPr>
        <w:jc w:val="both"/>
        <w:rPr>
          <w:rFonts w:ascii="Trebuchet MS" w:hAnsi="Trebuchet MS"/>
          <w:w w:val="85"/>
        </w:rPr>
      </w:pPr>
    </w:p>
    <w:p w14:paraId="5BDF474A" w14:textId="4708C119" w:rsidR="00BC68C9" w:rsidRPr="0051688B" w:rsidRDefault="00BC68C9"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 xml:space="preserve">FOCUS </w:t>
      </w:r>
      <w:r w:rsidR="00C06D8D" w:rsidRPr="0051688B">
        <w:rPr>
          <w:rFonts w:ascii="Trebuchet MS" w:hAnsi="Trebuchet MS"/>
          <w:w w:val="85"/>
          <w:u w:val="single"/>
        </w:rPr>
        <w:t>4</w:t>
      </w:r>
      <w:r w:rsidRPr="0051688B">
        <w:rPr>
          <w:rFonts w:ascii="Trebuchet MS" w:hAnsi="Trebuchet MS"/>
          <w:w w:val="85"/>
          <w:u w:val="single"/>
        </w:rPr>
        <w:t xml:space="preserve"> : </w:t>
      </w:r>
      <w:r w:rsidR="00C06D8D" w:rsidRPr="0051688B">
        <w:rPr>
          <w:rFonts w:ascii="Trebuchet MS" w:hAnsi="Trebuchet MS"/>
          <w:w w:val="85"/>
          <w:u w:val="single"/>
        </w:rPr>
        <w:t>Pour un après-covid différent</w:t>
      </w:r>
    </w:p>
    <w:p w14:paraId="03EB7BA1" w14:textId="49731281" w:rsidR="00BC68C9" w:rsidRPr="0051688B" w:rsidRDefault="00BC68C9" w:rsidP="00BC68C9">
      <w:pPr>
        <w:jc w:val="both"/>
        <w:rPr>
          <w:rFonts w:ascii="Trebuchet MS" w:hAnsi="Trebuchet MS"/>
          <w:w w:val="85"/>
        </w:rPr>
      </w:pPr>
      <w:r w:rsidRPr="0051688B">
        <w:rPr>
          <w:rFonts w:ascii="Trebuchet MS" w:hAnsi="Trebuchet MS"/>
          <w:w w:val="85"/>
        </w:rPr>
        <w:t xml:space="preserve">Rapidement, la CNE s’engage d’une part sur la défense d’une vision de sortie de crise qualitative, et d’autre part sur le terrain de la mobilisation pour rendre « visibles les invisibles » et exiger que les promesses </w:t>
      </w:r>
      <w:r w:rsidR="00C06D8D" w:rsidRPr="0051688B">
        <w:rPr>
          <w:rFonts w:ascii="Trebuchet MS" w:hAnsi="Trebuchet MS"/>
          <w:w w:val="85"/>
        </w:rPr>
        <w:t>répétées par de nombreux politiques en termes de revalorisation des métiers essentiels à la prise en charge des besoins de la population, et contribuant ainsi au bien-être collectif de toute la société.</w:t>
      </w:r>
    </w:p>
    <w:p w14:paraId="5E99CCEE" w14:textId="7A8F011C" w:rsidR="00C06D8D" w:rsidRPr="0051688B" w:rsidRDefault="00C06D8D" w:rsidP="00BC68C9">
      <w:pPr>
        <w:jc w:val="both"/>
        <w:rPr>
          <w:rFonts w:ascii="Trebuchet MS" w:hAnsi="Trebuchet MS"/>
          <w:w w:val="85"/>
        </w:rPr>
      </w:pPr>
      <w:r w:rsidRPr="0051688B">
        <w:rPr>
          <w:rFonts w:ascii="Trebuchet MS" w:hAnsi="Trebuchet MS"/>
          <w:w w:val="85"/>
        </w:rPr>
        <w:t>Ainsi, la note de sortie de crise de la CNE, diffusée largement auprès de tous les décideurs, indique les nécessité suivantes :</w:t>
      </w:r>
    </w:p>
    <w:p w14:paraId="5B2A78AB" w14:textId="55DF24BC" w:rsidR="00E013ED" w:rsidRPr="0051688B" w:rsidRDefault="00E013ED" w:rsidP="00E013ED">
      <w:pPr>
        <w:pStyle w:val="Paragraphedeliste"/>
        <w:numPr>
          <w:ilvl w:val="0"/>
          <w:numId w:val="2"/>
        </w:numPr>
        <w:jc w:val="both"/>
        <w:rPr>
          <w:rFonts w:ascii="Trebuchet MS" w:hAnsi="Trebuchet MS"/>
          <w:w w:val="85"/>
        </w:rPr>
      </w:pPr>
      <w:r w:rsidRPr="0051688B">
        <w:rPr>
          <w:rFonts w:ascii="Trebuchet MS" w:hAnsi="Trebuchet MS"/>
          <w:w w:val="85"/>
        </w:rPr>
        <w:t>Tout au long de la crise :</w:t>
      </w:r>
    </w:p>
    <w:p w14:paraId="53609DC2" w14:textId="4251BAE6"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Le maintien de la concertation sociale, partout</w:t>
      </w:r>
    </w:p>
    <w:p w14:paraId="547BE424" w14:textId="0F8053CB"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Des mesures de sécurité et du matériel de protection adéquat et en suffisance</w:t>
      </w:r>
    </w:p>
    <w:p w14:paraId="03053B01" w14:textId="2CC8F57D"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Le maintien des subventions même si l’activité a diminué</w:t>
      </w:r>
    </w:p>
    <w:p w14:paraId="347E85B1" w14:textId="6C91242D" w:rsidR="00C06D8D" w:rsidRPr="0051688B" w:rsidRDefault="00C06D8D" w:rsidP="00C06D8D">
      <w:pPr>
        <w:pStyle w:val="Paragraphedeliste"/>
        <w:numPr>
          <w:ilvl w:val="0"/>
          <w:numId w:val="1"/>
        </w:numPr>
        <w:jc w:val="both"/>
        <w:rPr>
          <w:rFonts w:ascii="Trebuchet MS" w:hAnsi="Trebuchet MS"/>
          <w:w w:val="85"/>
        </w:rPr>
      </w:pPr>
      <w:r w:rsidRPr="0051688B">
        <w:rPr>
          <w:rFonts w:ascii="Trebuchet MS" w:hAnsi="Trebuchet MS"/>
          <w:w w:val="85"/>
        </w:rPr>
        <w:t>L’accès au chômage temporaire si pas d’autres solutions (avec assimilation pour le calcul des PFA et des VA).</w:t>
      </w:r>
    </w:p>
    <w:p w14:paraId="1725B10F" w14:textId="75C0E41F" w:rsidR="00E013ED" w:rsidRPr="0051688B" w:rsidRDefault="00E013ED" w:rsidP="00E013ED">
      <w:pPr>
        <w:pStyle w:val="Paragraphedeliste"/>
        <w:numPr>
          <w:ilvl w:val="0"/>
          <w:numId w:val="2"/>
        </w:numPr>
        <w:jc w:val="both"/>
        <w:rPr>
          <w:rFonts w:ascii="Trebuchet MS" w:hAnsi="Trebuchet MS"/>
          <w:w w:val="85"/>
        </w:rPr>
      </w:pPr>
      <w:r w:rsidRPr="0051688B">
        <w:rPr>
          <w:rFonts w:ascii="Trebuchet MS" w:hAnsi="Trebuchet MS"/>
          <w:w w:val="85"/>
        </w:rPr>
        <w:t>Directement à la sortie de la crise :</w:t>
      </w:r>
    </w:p>
    <w:p w14:paraId="03FC68FC" w14:textId="75474E7B" w:rsidR="00E013ED" w:rsidRPr="0051688B" w:rsidRDefault="00E013ED" w:rsidP="00E013ED">
      <w:pPr>
        <w:pStyle w:val="Paragraphedeliste"/>
        <w:numPr>
          <w:ilvl w:val="0"/>
          <w:numId w:val="1"/>
        </w:numPr>
        <w:jc w:val="both"/>
        <w:rPr>
          <w:rFonts w:ascii="Trebuchet MS" w:hAnsi="Trebuchet MS"/>
          <w:w w:val="85"/>
        </w:rPr>
      </w:pPr>
      <w:r w:rsidRPr="0051688B">
        <w:rPr>
          <w:rFonts w:ascii="Trebuchet MS" w:hAnsi="Trebuchet MS"/>
          <w:w w:val="85"/>
        </w:rPr>
        <w:t xml:space="preserve">Des budgets pour accompagner le personnel du NM </w:t>
      </w:r>
      <w:r w:rsidR="00FA5992" w:rsidRPr="0051688B">
        <w:rPr>
          <w:rFonts w:ascii="Trebuchet MS" w:hAnsi="Trebuchet MS"/>
          <w:w w:val="85"/>
        </w:rPr>
        <w:t>qui a vécu des traumatismes</w:t>
      </w:r>
    </w:p>
    <w:p w14:paraId="5E0F0144" w14:textId="77777777" w:rsidR="00FA5992" w:rsidRPr="0051688B" w:rsidRDefault="00FA5992" w:rsidP="00E013ED">
      <w:pPr>
        <w:pStyle w:val="Paragraphedeliste"/>
        <w:numPr>
          <w:ilvl w:val="0"/>
          <w:numId w:val="1"/>
        </w:numPr>
        <w:jc w:val="both"/>
        <w:rPr>
          <w:rFonts w:ascii="Trebuchet MS" w:hAnsi="Trebuchet MS"/>
          <w:w w:val="85"/>
        </w:rPr>
      </w:pPr>
      <w:r w:rsidRPr="0051688B">
        <w:rPr>
          <w:rFonts w:ascii="Trebuchet MS" w:hAnsi="Trebuchet MS"/>
          <w:w w:val="85"/>
        </w:rPr>
        <w:t>Le renforcement des effectifs, pour éviter l’épuisement</w:t>
      </w:r>
    </w:p>
    <w:p w14:paraId="57E97926" w14:textId="554B9347" w:rsidR="00FA5992" w:rsidRPr="0051688B" w:rsidRDefault="00FA5992" w:rsidP="00E013ED">
      <w:pPr>
        <w:pStyle w:val="Paragraphedeliste"/>
        <w:numPr>
          <w:ilvl w:val="0"/>
          <w:numId w:val="1"/>
        </w:numPr>
        <w:jc w:val="both"/>
        <w:rPr>
          <w:rFonts w:ascii="Trebuchet MS" w:hAnsi="Trebuchet MS"/>
          <w:w w:val="85"/>
        </w:rPr>
      </w:pPr>
      <w:r w:rsidRPr="0051688B">
        <w:rPr>
          <w:rFonts w:ascii="Trebuchet MS" w:hAnsi="Trebuchet MS"/>
          <w:w w:val="85"/>
        </w:rPr>
        <w:t xml:space="preserve">La reconnaissance du personnel par une revalorisation structurelle et durable (attractivité des métiers et </w:t>
      </w:r>
      <w:proofErr w:type="spellStart"/>
      <w:r w:rsidRPr="0051688B">
        <w:rPr>
          <w:rFonts w:ascii="Trebuchet MS" w:hAnsi="Trebuchet MS"/>
          <w:w w:val="85"/>
        </w:rPr>
        <w:t>tenabilité</w:t>
      </w:r>
      <w:proofErr w:type="spellEnd"/>
      <w:r w:rsidRPr="0051688B">
        <w:rPr>
          <w:rFonts w:ascii="Trebuchet MS" w:hAnsi="Trebuchet MS"/>
          <w:w w:val="85"/>
        </w:rPr>
        <w:t xml:space="preserve"> des carrières) -&gt; pas de récompense ponctuelle, même si nous avions exigé que la prime covid bénéficie à TOUS le personnel de 1</w:t>
      </w:r>
      <w:r w:rsidRPr="0051688B">
        <w:rPr>
          <w:rFonts w:ascii="Trebuchet MS" w:hAnsi="Trebuchet MS"/>
          <w:w w:val="85"/>
          <w:vertAlign w:val="superscript"/>
        </w:rPr>
        <w:t>ère</w:t>
      </w:r>
      <w:r w:rsidRPr="0051688B">
        <w:rPr>
          <w:rFonts w:ascii="Trebuchet MS" w:hAnsi="Trebuchet MS"/>
          <w:w w:val="85"/>
        </w:rPr>
        <w:t xml:space="preserve"> ligne</w:t>
      </w:r>
    </w:p>
    <w:p w14:paraId="4F5DEFDF" w14:textId="382C13C0" w:rsidR="00FA5992" w:rsidRPr="0051688B" w:rsidRDefault="00FA5992" w:rsidP="00E013ED">
      <w:pPr>
        <w:pStyle w:val="Paragraphedeliste"/>
        <w:numPr>
          <w:ilvl w:val="0"/>
          <w:numId w:val="1"/>
        </w:numPr>
        <w:jc w:val="both"/>
        <w:rPr>
          <w:rFonts w:ascii="Trebuchet MS" w:hAnsi="Trebuchet MS"/>
          <w:w w:val="85"/>
        </w:rPr>
      </w:pPr>
      <w:r w:rsidRPr="0051688B">
        <w:rPr>
          <w:rFonts w:ascii="Trebuchet MS" w:hAnsi="Trebuchet MS"/>
          <w:w w:val="85"/>
        </w:rPr>
        <w:t>De nouveaux accords NM</w:t>
      </w:r>
    </w:p>
    <w:p w14:paraId="0DFE6DDE" w14:textId="7EEE5780" w:rsidR="00FA5992" w:rsidRPr="0051688B" w:rsidRDefault="00FA5992" w:rsidP="00E013ED">
      <w:pPr>
        <w:pStyle w:val="Paragraphedeliste"/>
        <w:numPr>
          <w:ilvl w:val="0"/>
          <w:numId w:val="1"/>
        </w:numPr>
        <w:jc w:val="both"/>
        <w:rPr>
          <w:rFonts w:ascii="Trebuchet MS" w:hAnsi="Trebuchet MS"/>
          <w:w w:val="85"/>
        </w:rPr>
      </w:pPr>
      <w:r w:rsidRPr="0051688B">
        <w:rPr>
          <w:rFonts w:ascii="Trebuchet MS" w:hAnsi="Trebuchet MS"/>
          <w:w w:val="85"/>
        </w:rPr>
        <w:t>Tirer des leçons de la crise pour réinventer les fonctions collectives accessibles à tous et œuvrant à la cohésion sociale d’une société solidaire, en tenant compte du caractère incontournable de la concertation sociale et de l’expertise des travailleur en matière de qualité des services et d’objet social.</w:t>
      </w:r>
    </w:p>
    <w:p w14:paraId="4B9ABC92" w14:textId="10D832BD" w:rsidR="00FA5992" w:rsidRPr="0051688B" w:rsidRDefault="00FA5992" w:rsidP="00FA5992">
      <w:pPr>
        <w:pStyle w:val="Paragraphedeliste"/>
        <w:jc w:val="both"/>
        <w:rPr>
          <w:rFonts w:ascii="Trebuchet MS" w:hAnsi="Trebuchet MS"/>
          <w:w w:val="85"/>
        </w:rPr>
      </w:pPr>
    </w:p>
    <w:p w14:paraId="54CC9F05" w14:textId="650F2D8D" w:rsidR="000D5812" w:rsidRPr="0051688B" w:rsidRDefault="00FA5992" w:rsidP="00795F80">
      <w:pPr>
        <w:jc w:val="both"/>
        <w:rPr>
          <w:rFonts w:ascii="Trebuchet MS" w:hAnsi="Trebuchet MS"/>
          <w:w w:val="85"/>
        </w:rPr>
      </w:pPr>
      <w:r w:rsidRPr="0051688B">
        <w:rPr>
          <w:rFonts w:ascii="Trebuchet MS" w:hAnsi="Trebuchet MS"/>
          <w:w w:val="85"/>
        </w:rPr>
        <w:lastRenderedPageBreak/>
        <w:t xml:space="preserve">Pour permettre la concrétisation de ces nécessités, la CNE NM a </w:t>
      </w:r>
      <w:r w:rsidR="00C71A1B" w:rsidRPr="0051688B">
        <w:rPr>
          <w:rFonts w:ascii="Trebuchet MS" w:hAnsi="Trebuchet MS"/>
          <w:w w:val="85"/>
        </w:rPr>
        <w:t>mis en œuvre</w:t>
      </w:r>
      <w:r w:rsidRPr="0051688B">
        <w:rPr>
          <w:rFonts w:ascii="Trebuchet MS" w:hAnsi="Trebuchet MS"/>
          <w:w w:val="85"/>
        </w:rPr>
        <w:t xml:space="preserve">, à tous les niveaux, </w:t>
      </w:r>
      <w:r w:rsidR="00C71A1B" w:rsidRPr="0051688B">
        <w:rPr>
          <w:rFonts w:ascii="Trebuchet MS" w:hAnsi="Trebuchet MS"/>
          <w:w w:val="85"/>
        </w:rPr>
        <w:t>sa combativité ainsi que son leadership (est-ce que cela a toujours été suffisant ? est-ce que cela a toujours été bien fait ? Certainement pas. Mais on l’a fait !)</w:t>
      </w:r>
    </w:p>
    <w:p w14:paraId="391D5F8B" w14:textId="6428382D" w:rsidR="00C71A1B" w:rsidRPr="0051688B" w:rsidRDefault="00C71A1B" w:rsidP="00C71A1B">
      <w:pPr>
        <w:pStyle w:val="Paragraphedeliste"/>
        <w:numPr>
          <w:ilvl w:val="0"/>
          <w:numId w:val="1"/>
        </w:numPr>
        <w:jc w:val="both"/>
        <w:rPr>
          <w:rFonts w:ascii="Trebuchet MS" w:hAnsi="Trebuchet MS"/>
          <w:w w:val="85"/>
        </w:rPr>
      </w:pPr>
      <w:r w:rsidRPr="0051688B">
        <w:rPr>
          <w:rFonts w:ascii="Trebuchet MS" w:hAnsi="Trebuchet MS"/>
          <w:w w:val="85"/>
        </w:rPr>
        <w:t xml:space="preserve">Nous avons développé une stratégie volontariste intégrant le rapport de force dans les négociations </w:t>
      </w:r>
    </w:p>
    <w:p w14:paraId="76000038" w14:textId="53F891B9" w:rsidR="00C71A1B" w:rsidRPr="0051688B" w:rsidRDefault="00C71A1B" w:rsidP="00C71A1B">
      <w:pPr>
        <w:pStyle w:val="Paragraphedeliste"/>
        <w:numPr>
          <w:ilvl w:val="0"/>
          <w:numId w:val="1"/>
        </w:numPr>
        <w:jc w:val="both"/>
        <w:rPr>
          <w:rFonts w:ascii="Trebuchet MS" w:hAnsi="Trebuchet MS"/>
          <w:w w:val="85"/>
        </w:rPr>
      </w:pPr>
      <w:r w:rsidRPr="0051688B">
        <w:rPr>
          <w:rFonts w:ascii="Trebuchet MS" w:hAnsi="Trebuchet MS"/>
          <w:w w:val="85"/>
        </w:rPr>
        <w:t>Nous avons redynamisé le front commun syndical en proposant une stratégie commune, par le dépôt de cahiers de revendications communs : mettons le pied dans la porte !</w:t>
      </w:r>
    </w:p>
    <w:p w14:paraId="01FB4E70" w14:textId="7796B0B7" w:rsidR="00C71A1B" w:rsidRPr="0051688B" w:rsidRDefault="00C71A1B" w:rsidP="00C71A1B">
      <w:pPr>
        <w:pStyle w:val="Paragraphedeliste"/>
        <w:numPr>
          <w:ilvl w:val="0"/>
          <w:numId w:val="1"/>
        </w:numPr>
        <w:jc w:val="both"/>
        <w:rPr>
          <w:rFonts w:ascii="Trebuchet MS" w:hAnsi="Trebuchet MS"/>
          <w:w w:val="85"/>
        </w:rPr>
      </w:pPr>
      <w:r w:rsidRPr="0051688B">
        <w:rPr>
          <w:rFonts w:ascii="Trebuchet MS" w:hAnsi="Trebuchet MS"/>
          <w:w w:val="85"/>
        </w:rPr>
        <w:t>Pour cela, nous avons identifié dans les agendas politiques les enjeux convergents</w:t>
      </w:r>
    </w:p>
    <w:p w14:paraId="6B065856" w14:textId="59F556E4" w:rsidR="00A036BC" w:rsidRPr="0051688B" w:rsidRDefault="00A036BC" w:rsidP="00C71A1B">
      <w:pPr>
        <w:pStyle w:val="Paragraphedeliste"/>
        <w:numPr>
          <w:ilvl w:val="0"/>
          <w:numId w:val="1"/>
        </w:numPr>
        <w:jc w:val="both"/>
        <w:rPr>
          <w:rFonts w:ascii="Trebuchet MS" w:hAnsi="Trebuchet MS"/>
          <w:w w:val="85"/>
        </w:rPr>
      </w:pPr>
      <w:r w:rsidRPr="0051688B">
        <w:rPr>
          <w:rFonts w:ascii="Trebuchet MS" w:hAnsi="Trebuchet MS"/>
          <w:w w:val="85"/>
        </w:rPr>
        <w:t>Nous avons identifié l’ampleur des budgets nécessaires à l’atteinte du milliard dégagé au fédéral (accord social + fonds blouses blanches)</w:t>
      </w:r>
    </w:p>
    <w:p w14:paraId="5509074F" w14:textId="367EE2F5" w:rsidR="00C71A1B" w:rsidRPr="0051688B" w:rsidRDefault="00C71A1B" w:rsidP="00C71A1B">
      <w:pPr>
        <w:pStyle w:val="Paragraphedeliste"/>
        <w:numPr>
          <w:ilvl w:val="0"/>
          <w:numId w:val="1"/>
        </w:numPr>
        <w:jc w:val="both"/>
        <w:rPr>
          <w:rFonts w:ascii="Trebuchet MS" w:hAnsi="Trebuchet MS"/>
          <w:w w:val="85"/>
        </w:rPr>
      </w:pPr>
      <w:r w:rsidRPr="0051688B">
        <w:rPr>
          <w:rFonts w:ascii="Trebuchet MS" w:hAnsi="Trebuchet MS"/>
          <w:w w:val="85"/>
        </w:rPr>
        <w:t>Nous avons intensifié les contacts, travaillé en réseau, trouvé des alliés</w:t>
      </w:r>
    </w:p>
    <w:p w14:paraId="09EFE68C" w14:textId="60BCA69E" w:rsidR="00C71A1B" w:rsidRPr="0051688B" w:rsidRDefault="00C71A1B" w:rsidP="00C71A1B">
      <w:pPr>
        <w:pStyle w:val="Paragraphedeliste"/>
        <w:numPr>
          <w:ilvl w:val="0"/>
          <w:numId w:val="1"/>
        </w:numPr>
        <w:jc w:val="both"/>
        <w:rPr>
          <w:rFonts w:ascii="Trebuchet MS" w:hAnsi="Trebuchet MS"/>
          <w:w w:val="85"/>
        </w:rPr>
      </w:pPr>
      <w:r w:rsidRPr="0051688B">
        <w:rPr>
          <w:rFonts w:ascii="Trebuchet MS" w:hAnsi="Trebuchet MS"/>
          <w:w w:val="85"/>
        </w:rPr>
        <w:t>Nous avons amplifié notre crédibilité et notre caractère incontournable par la maîtrise des dossiers, les initiatives prises en activant les rapports de force, notre réactivité, notre capacité à utiliser le focus médiatique pour mettre en avant les mobilisations et les enjeux</w:t>
      </w:r>
      <w:r w:rsidR="00A036BC" w:rsidRPr="0051688B">
        <w:rPr>
          <w:rFonts w:ascii="Trebuchet MS" w:hAnsi="Trebuchet MS"/>
          <w:w w:val="85"/>
        </w:rPr>
        <w:t xml:space="preserve"> (grâce sans doute à notre créativité dans les actions)</w:t>
      </w:r>
    </w:p>
    <w:p w14:paraId="70EC804B" w14:textId="02AA92C8" w:rsidR="00C71A1B" w:rsidRPr="0051688B" w:rsidRDefault="00C71A1B" w:rsidP="00C71A1B">
      <w:pPr>
        <w:jc w:val="both"/>
        <w:rPr>
          <w:rFonts w:ascii="Trebuchet MS" w:hAnsi="Trebuchet MS"/>
          <w:w w:val="85"/>
        </w:rPr>
      </w:pPr>
      <w:r w:rsidRPr="0051688B">
        <w:rPr>
          <w:rFonts w:ascii="Trebuchet MS" w:hAnsi="Trebuchet MS"/>
          <w:w w:val="85"/>
        </w:rPr>
        <w:t xml:space="preserve">Les cahiers de revendications introduits en FC ont produit des résultats différents selon les niveaux de pouvoir, du point de vue des montants, des mobilisations soutenant les dynamiques, </w:t>
      </w:r>
      <w:r w:rsidR="00677A3C" w:rsidRPr="0051688B">
        <w:rPr>
          <w:rFonts w:ascii="Trebuchet MS" w:hAnsi="Trebuchet MS"/>
          <w:w w:val="85"/>
        </w:rPr>
        <w:t>ainsi que des difficultés de mise en application par les CCT en commission paritaire</w:t>
      </w:r>
      <w:r w:rsidR="00A036BC" w:rsidRPr="0051688B">
        <w:rPr>
          <w:rFonts w:ascii="Trebuchet MS" w:hAnsi="Trebuchet MS"/>
          <w:w w:val="85"/>
        </w:rPr>
        <w:t xml:space="preserve"> (pour le dire autrement, des capacités patronales à adopter des positions de gestionnaires, voire à s’accaparer les budgets ou à orienter les mesures décidées comme ils l’entendent).</w:t>
      </w:r>
    </w:p>
    <w:p w14:paraId="17E6472B" w14:textId="761F5A52" w:rsidR="00A036BC" w:rsidRPr="0051688B" w:rsidRDefault="00A036BC" w:rsidP="00C71A1B">
      <w:pPr>
        <w:jc w:val="both"/>
        <w:rPr>
          <w:rFonts w:ascii="Trebuchet MS" w:hAnsi="Trebuchet MS"/>
          <w:w w:val="85"/>
        </w:rPr>
      </w:pPr>
      <w:r w:rsidRPr="0051688B">
        <w:rPr>
          <w:rFonts w:ascii="Trebuchet MS" w:hAnsi="Trebuchet MS"/>
          <w:w w:val="85"/>
        </w:rPr>
        <w:t>Dans tous les cas, le temps long de la mécanique des accords non marchand a encore persisté, ce qui rend plus compliqué la compréhension de ceux-ci par les travailleurs et leur mobilisation, dans un contexte de stress chronique post-traumatique, d’épuisement, d’absentéisme et de perte de sens.</w:t>
      </w:r>
    </w:p>
    <w:p w14:paraId="607B24F8" w14:textId="0748D01B" w:rsidR="00A036BC" w:rsidRPr="0051688B" w:rsidRDefault="00A036BC" w:rsidP="00C71A1B">
      <w:pPr>
        <w:jc w:val="both"/>
        <w:rPr>
          <w:rFonts w:ascii="Trebuchet MS" w:hAnsi="Trebuchet MS"/>
          <w:w w:val="85"/>
        </w:rPr>
      </w:pPr>
      <w:r w:rsidRPr="0051688B">
        <w:rPr>
          <w:rFonts w:ascii="Trebuchet MS" w:hAnsi="Trebuchet MS"/>
          <w:w w:val="85"/>
        </w:rPr>
        <w:t>En résumé :</w:t>
      </w:r>
    </w:p>
    <w:p w14:paraId="0F644180" w14:textId="0549B352" w:rsidR="00A036BC" w:rsidRPr="0051688B" w:rsidRDefault="00A036BC" w:rsidP="00A036BC">
      <w:pPr>
        <w:pStyle w:val="Paragraphedeliste"/>
        <w:numPr>
          <w:ilvl w:val="0"/>
          <w:numId w:val="2"/>
        </w:numPr>
        <w:jc w:val="both"/>
        <w:rPr>
          <w:rFonts w:ascii="Trebuchet MS" w:hAnsi="Trebuchet MS"/>
          <w:w w:val="85"/>
        </w:rPr>
      </w:pPr>
      <w:r w:rsidRPr="0051688B">
        <w:rPr>
          <w:rFonts w:ascii="Trebuchet MS" w:hAnsi="Trebuchet MS"/>
          <w:w w:val="85"/>
        </w:rPr>
        <w:t>FEDERAL :</w:t>
      </w:r>
    </w:p>
    <w:p w14:paraId="4BDB1774" w14:textId="4FD16110" w:rsidR="00A036BC" w:rsidRPr="0051688B" w:rsidRDefault="00A036BC" w:rsidP="00A036BC">
      <w:pPr>
        <w:pStyle w:val="Paragraphedeliste"/>
        <w:numPr>
          <w:ilvl w:val="0"/>
          <w:numId w:val="2"/>
        </w:numPr>
        <w:jc w:val="both"/>
        <w:rPr>
          <w:rFonts w:ascii="Trebuchet MS" w:hAnsi="Trebuchet MS"/>
          <w:w w:val="85"/>
        </w:rPr>
      </w:pPr>
      <w:r w:rsidRPr="0051688B">
        <w:rPr>
          <w:rFonts w:ascii="Trebuchet MS" w:hAnsi="Trebuchet MS"/>
          <w:w w:val="85"/>
        </w:rPr>
        <w:t>RW : 260 M° pour des emplois supplémentaires, la RCTT, une revalorisation des barèmes, prioritairement les bas salaires</w:t>
      </w:r>
      <w:r w:rsidR="00EC36FF" w:rsidRPr="0051688B">
        <w:rPr>
          <w:rFonts w:ascii="Trebuchet MS" w:hAnsi="Trebuchet MS"/>
          <w:w w:val="85"/>
        </w:rPr>
        <w:t>, ou visant/concrétisant l’implémentation de l’IFIC</w:t>
      </w:r>
    </w:p>
    <w:p w14:paraId="6B591C8B" w14:textId="2E857D54" w:rsidR="00A036BC" w:rsidRPr="0051688B" w:rsidRDefault="00A036BC" w:rsidP="00A036BC">
      <w:pPr>
        <w:pStyle w:val="Paragraphedeliste"/>
        <w:numPr>
          <w:ilvl w:val="0"/>
          <w:numId w:val="2"/>
        </w:numPr>
        <w:jc w:val="both"/>
        <w:rPr>
          <w:rFonts w:ascii="Trebuchet MS" w:hAnsi="Trebuchet MS"/>
          <w:w w:val="85"/>
        </w:rPr>
      </w:pPr>
      <w:r w:rsidRPr="0051688B">
        <w:rPr>
          <w:rFonts w:ascii="Trebuchet MS" w:hAnsi="Trebuchet MS"/>
          <w:w w:val="85"/>
        </w:rPr>
        <w:t>BXLS : 75 M° €</w:t>
      </w:r>
      <w:r w:rsidR="00EC36FF" w:rsidRPr="0051688B">
        <w:rPr>
          <w:rFonts w:ascii="Trebuchet MS" w:hAnsi="Trebuchet MS"/>
          <w:w w:val="85"/>
        </w:rPr>
        <w:t xml:space="preserve"> pour des mesures de mobilité et des revalorisation salariales visant  ou concrétisant l’implémentation de l’IFIC</w:t>
      </w:r>
    </w:p>
    <w:p w14:paraId="5225C32D" w14:textId="5FDE27FD" w:rsidR="00EC36FF" w:rsidRPr="0051688B" w:rsidRDefault="00EC36FF" w:rsidP="00A036BC">
      <w:pPr>
        <w:pStyle w:val="Paragraphedeliste"/>
        <w:numPr>
          <w:ilvl w:val="0"/>
          <w:numId w:val="2"/>
        </w:numPr>
        <w:jc w:val="both"/>
        <w:rPr>
          <w:rFonts w:ascii="Trebuchet MS" w:hAnsi="Trebuchet MS"/>
          <w:w w:val="85"/>
        </w:rPr>
      </w:pPr>
      <w:r w:rsidRPr="0051688B">
        <w:rPr>
          <w:rFonts w:ascii="Trebuchet MS" w:hAnsi="Trebuchet MS"/>
          <w:w w:val="85"/>
        </w:rPr>
        <w:t>FWB : 35 M° € pour atteindre les 101% et des mesures d’attractivité dans les secteurs de 1</w:t>
      </w:r>
      <w:r w:rsidRPr="0051688B">
        <w:rPr>
          <w:rFonts w:ascii="Trebuchet MS" w:hAnsi="Trebuchet MS"/>
          <w:w w:val="85"/>
          <w:vertAlign w:val="superscript"/>
        </w:rPr>
        <w:t>ère</w:t>
      </w:r>
      <w:r w:rsidRPr="0051688B">
        <w:rPr>
          <w:rFonts w:ascii="Trebuchet MS" w:hAnsi="Trebuchet MS"/>
          <w:w w:val="85"/>
        </w:rPr>
        <w:t xml:space="preserve"> ligne.</w:t>
      </w:r>
    </w:p>
    <w:p w14:paraId="3A29786C" w14:textId="77777777" w:rsidR="000D5812" w:rsidRPr="0051688B" w:rsidRDefault="000D5812" w:rsidP="00795F80">
      <w:pPr>
        <w:jc w:val="both"/>
        <w:rPr>
          <w:rFonts w:ascii="Trebuchet MS" w:hAnsi="Trebuchet MS"/>
          <w:w w:val="85"/>
        </w:rPr>
      </w:pPr>
    </w:p>
    <w:p w14:paraId="7B71442E" w14:textId="1D9E6F31" w:rsidR="00434C48" w:rsidRPr="0051688B" w:rsidRDefault="00EC36FF"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FOCUS 5 : crise économique</w:t>
      </w:r>
    </w:p>
    <w:p w14:paraId="5108505C" w14:textId="4B8A5E01" w:rsidR="00EC36FF" w:rsidRPr="0051688B" w:rsidRDefault="00EC36FF" w:rsidP="00795F80">
      <w:pPr>
        <w:jc w:val="both"/>
        <w:rPr>
          <w:rFonts w:ascii="Trebuchet MS" w:hAnsi="Trebuchet MS"/>
          <w:w w:val="85"/>
        </w:rPr>
      </w:pPr>
      <w:r w:rsidRPr="0051688B">
        <w:rPr>
          <w:rFonts w:ascii="Trebuchet MS" w:hAnsi="Trebuchet MS"/>
          <w:w w:val="85"/>
        </w:rPr>
        <w:t xml:space="preserve">L’inflation </w:t>
      </w:r>
      <w:r w:rsidR="000440AF" w:rsidRPr="0051688B">
        <w:rPr>
          <w:rFonts w:ascii="Trebuchet MS" w:hAnsi="Trebuchet MS"/>
          <w:w w:val="85"/>
        </w:rPr>
        <w:t>exceptionnelle qui a démarré en 2021 pour exploser en 2022 a eu plusieurs conséquences :</w:t>
      </w:r>
    </w:p>
    <w:p w14:paraId="16452109" w14:textId="0A791694" w:rsidR="000440AF" w:rsidRPr="0051688B" w:rsidRDefault="000440AF" w:rsidP="000440AF">
      <w:pPr>
        <w:pStyle w:val="Paragraphedeliste"/>
        <w:numPr>
          <w:ilvl w:val="0"/>
          <w:numId w:val="1"/>
        </w:numPr>
        <w:jc w:val="both"/>
        <w:rPr>
          <w:rFonts w:ascii="Trebuchet MS" w:hAnsi="Trebuchet MS"/>
          <w:w w:val="85"/>
        </w:rPr>
      </w:pPr>
      <w:r w:rsidRPr="0051688B">
        <w:rPr>
          <w:rFonts w:ascii="Trebuchet MS" w:hAnsi="Trebuchet MS"/>
          <w:w w:val="85"/>
        </w:rPr>
        <w:t xml:space="preserve">Les indexations des rémunérations et la mise en œuvre des accords non marchand n’ont pas rendu les métiers du CARE suffisamment attractifs que pour attirer massivement des jeunes collègues et compenser le départ des plus anciens. </w:t>
      </w:r>
    </w:p>
    <w:p w14:paraId="6263F51E" w14:textId="3B6471EE" w:rsidR="000440AF" w:rsidRPr="0051688B" w:rsidRDefault="000440AF" w:rsidP="000440AF">
      <w:pPr>
        <w:pStyle w:val="Paragraphedeliste"/>
        <w:numPr>
          <w:ilvl w:val="0"/>
          <w:numId w:val="1"/>
        </w:numPr>
        <w:jc w:val="both"/>
        <w:rPr>
          <w:rFonts w:ascii="Trebuchet MS" w:hAnsi="Trebuchet MS"/>
          <w:w w:val="85"/>
        </w:rPr>
      </w:pPr>
      <w:r w:rsidRPr="0051688B">
        <w:rPr>
          <w:rFonts w:ascii="Trebuchet MS" w:hAnsi="Trebuchet MS"/>
          <w:w w:val="85"/>
        </w:rPr>
        <w:t xml:space="preserve">L’explosion du coût du carburant </w:t>
      </w:r>
      <w:r w:rsidR="00D86BCC" w:rsidRPr="0051688B">
        <w:rPr>
          <w:rFonts w:ascii="Trebuchet MS" w:hAnsi="Trebuchet MS"/>
          <w:w w:val="85"/>
        </w:rPr>
        <w:t xml:space="preserve">a rendu incontournable la revendication de l’ amélioration des frais de déplacement. </w:t>
      </w:r>
    </w:p>
    <w:p w14:paraId="5BCC153A" w14:textId="0F8A8E03" w:rsidR="000440AF" w:rsidRPr="0051688B" w:rsidRDefault="000440AF" w:rsidP="000440AF">
      <w:pPr>
        <w:pStyle w:val="Paragraphedeliste"/>
        <w:numPr>
          <w:ilvl w:val="0"/>
          <w:numId w:val="1"/>
        </w:numPr>
        <w:jc w:val="both"/>
        <w:rPr>
          <w:rFonts w:ascii="Trebuchet MS" w:hAnsi="Trebuchet MS"/>
          <w:w w:val="85"/>
        </w:rPr>
      </w:pPr>
      <w:r w:rsidRPr="0051688B">
        <w:rPr>
          <w:rFonts w:ascii="Trebuchet MS" w:hAnsi="Trebuchet MS"/>
          <w:w w:val="85"/>
        </w:rPr>
        <w:t>Dans tous les secteurs du NM, certaines catégories de travailleurs utilisent leur propre véhicule</w:t>
      </w:r>
      <w:r w:rsidR="00D86BCC" w:rsidRPr="0051688B">
        <w:rPr>
          <w:rFonts w:ascii="Trebuchet MS" w:hAnsi="Trebuchet MS"/>
          <w:w w:val="85"/>
        </w:rPr>
        <w:t>s</w:t>
      </w:r>
      <w:r w:rsidRPr="0051688B">
        <w:rPr>
          <w:rFonts w:ascii="Trebuchet MS" w:hAnsi="Trebuchet MS"/>
          <w:w w:val="85"/>
        </w:rPr>
        <w:t xml:space="preserve"> pour mener à bien leurs missions</w:t>
      </w:r>
      <w:r w:rsidR="00D86BCC" w:rsidRPr="0051688B">
        <w:rPr>
          <w:rFonts w:ascii="Trebuchet MS" w:hAnsi="Trebuchet MS"/>
          <w:w w:val="85"/>
        </w:rPr>
        <w:t xml:space="preserve"> : il était devenu intolérable pour ceux-ci de choisi entre le frigo, le dentiste, ou la poursuite de l’accompagnement des bénéficiaires et des familles. </w:t>
      </w:r>
      <w:r w:rsidRPr="0051688B">
        <w:rPr>
          <w:rFonts w:ascii="Trebuchet MS" w:hAnsi="Trebuchet MS"/>
          <w:w w:val="85"/>
        </w:rPr>
        <w:t xml:space="preserve">Le </w:t>
      </w:r>
      <w:r w:rsidR="00D86BCC" w:rsidRPr="0051688B">
        <w:rPr>
          <w:rFonts w:ascii="Trebuchet MS" w:hAnsi="Trebuchet MS"/>
          <w:w w:val="85"/>
        </w:rPr>
        <w:t xml:space="preserve">secteur de l’Aide à domicile plus particulièrement touché s’est fortement mobilisé </w:t>
      </w:r>
      <w:r w:rsidRPr="0051688B">
        <w:rPr>
          <w:rFonts w:ascii="Trebuchet MS" w:hAnsi="Trebuchet MS"/>
          <w:w w:val="85"/>
        </w:rPr>
        <w:t xml:space="preserve"> </w:t>
      </w:r>
      <w:r w:rsidR="00D86BCC" w:rsidRPr="0051688B">
        <w:rPr>
          <w:rFonts w:ascii="Trebuchet MS" w:hAnsi="Trebuchet MS"/>
          <w:w w:val="85"/>
        </w:rPr>
        <w:t>dans le plan d’action « missions impossibles », avec des résultats non négligeables mais insuffisants</w:t>
      </w:r>
    </w:p>
    <w:p w14:paraId="5176BC31" w14:textId="2AE88069" w:rsidR="00D86BCC" w:rsidRPr="0051688B" w:rsidRDefault="00D86BCC" w:rsidP="000440AF">
      <w:pPr>
        <w:pStyle w:val="Paragraphedeliste"/>
        <w:numPr>
          <w:ilvl w:val="0"/>
          <w:numId w:val="1"/>
        </w:numPr>
        <w:jc w:val="both"/>
        <w:rPr>
          <w:rFonts w:ascii="Trebuchet MS" w:hAnsi="Trebuchet MS"/>
          <w:w w:val="85"/>
        </w:rPr>
      </w:pPr>
      <w:r w:rsidRPr="0051688B">
        <w:rPr>
          <w:rFonts w:ascii="Trebuchet MS" w:hAnsi="Trebuchet MS"/>
          <w:w w:val="85"/>
        </w:rPr>
        <w:t xml:space="preserve">Les tensions économiques en œuvre au sein des services, largement compensées pour la plupart par les pouvoirs </w:t>
      </w:r>
      <w:proofErr w:type="spellStart"/>
      <w:r w:rsidRPr="0051688B">
        <w:rPr>
          <w:rFonts w:ascii="Trebuchet MS" w:hAnsi="Trebuchet MS"/>
          <w:w w:val="85"/>
        </w:rPr>
        <w:t>subsidiants</w:t>
      </w:r>
      <w:proofErr w:type="spellEnd"/>
      <w:r w:rsidRPr="0051688B">
        <w:rPr>
          <w:rFonts w:ascii="Trebuchet MS" w:hAnsi="Trebuchet MS"/>
          <w:w w:val="85"/>
        </w:rPr>
        <w:t xml:space="preserve"> par des aides exceptionnelles, alimentent les tentations libérales, </w:t>
      </w:r>
      <w:r w:rsidRPr="0051688B">
        <w:rPr>
          <w:rFonts w:ascii="Trebuchet MS" w:hAnsi="Trebuchet MS"/>
          <w:w w:val="85"/>
        </w:rPr>
        <w:lastRenderedPageBreak/>
        <w:t>antisociales et antisyndicales des employeurs qui mettent la priorité sur les aspects de gestions et d’équilibre financier</w:t>
      </w:r>
    </w:p>
    <w:p w14:paraId="3D62A6C8" w14:textId="3396D9A4"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Limitation des remplacements et de toute activités éloignant le personnel du terrain des prestations (formation, activités syndicales,…)</w:t>
      </w:r>
    </w:p>
    <w:p w14:paraId="41B72653" w14:textId="5AC155A9"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Accroissements des contrats précaires amplifiant le manque d’attractivité</w:t>
      </w:r>
    </w:p>
    <w:p w14:paraId="1A4B16F6" w14:textId="3493153C"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Instabilité des horaires de travail</w:t>
      </w:r>
    </w:p>
    <w:p w14:paraId="09A27784" w14:textId="6D824DE0"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Sous-traitance</w:t>
      </w:r>
    </w:p>
    <w:p w14:paraId="3AF274A0" w14:textId="016324A8"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Émergence des faux-indépendant (hôpitaux)</w:t>
      </w:r>
    </w:p>
    <w:p w14:paraId="5381E97E" w14:textId="2C576C03" w:rsidR="00D86BCC" w:rsidRPr="0051688B" w:rsidRDefault="00D86BCC" w:rsidP="00D86BCC">
      <w:pPr>
        <w:pStyle w:val="Paragraphedeliste"/>
        <w:numPr>
          <w:ilvl w:val="1"/>
          <w:numId w:val="1"/>
        </w:numPr>
        <w:jc w:val="both"/>
        <w:rPr>
          <w:rFonts w:ascii="Trebuchet MS" w:hAnsi="Trebuchet MS"/>
          <w:w w:val="85"/>
        </w:rPr>
      </w:pPr>
      <w:r w:rsidRPr="0051688B">
        <w:rPr>
          <w:rFonts w:ascii="Trebuchet MS" w:hAnsi="Trebuchet MS"/>
          <w:w w:val="85"/>
        </w:rPr>
        <w:t>…</w:t>
      </w:r>
    </w:p>
    <w:p w14:paraId="30D78170" w14:textId="051FA8C0" w:rsidR="008065B2" w:rsidRPr="0051688B" w:rsidRDefault="008065B2" w:rsidP="008065B2">
      <w:pPr>
        <w:jc w:val="both"/>
        <w:rPr>
          <w:rFonts w:ascii="Trebuchet MS" w:hAnsi="Trebuchet MS"/>
          <w:w w:val="85"/>
        </w:rPr>
      </w:pPr>
      <w:r w:rsidRPr="0051688B">
        <w:rPr>
          <w:rFonts w:ascii="Trebuchet MS" w:hAnsi="Trebuchet MS"/>
          <w:w w:val="85"/>
        </w:rPr>
        <w:t>Le non marchand n’est pas le seul secteur à avoir bénéficié de ces aides conjoncturelles. Les secteurs marchand s’accaparent la plus grosse part du gâteau. Ainsi, les actions des plans de relance ne sont pas suffisamment orientées vers les besoins sociaux de la population, nous confirmant bien que la société post-covid réinventée, réorientée vers les fonctions collectives s’éloigne de jour en jour.</w:t>
      </w:r>
    </w:p>
    <w:p w14:paraId="2A9980A1" w14:textId="645AF504" w:rsidR="008065B2" w:rsidRPr="0051688B" w:rsidRDefault="008440DD" w:rsidP="008065B2">
      <w:pPr>
        <w:jc w:val="both"/>
        <w:rPr>
          <w:rFonts w:ascii="Trebuchet MS" w:hAnsi="Trebuchet MS"/>
          <w:w w:val="85"/>
        </w:rPr>
      </w:pPr>
      <w:r w:rsidRPr="0051688B">
        <w:rPr>
          <w:rFonts w:ascii="Trebuchet MS" w:hAnsi="Trebuchet MS"/>
          <w:w w:val="85"/>
        </w:rPr>
        <w:t>En plus du fait que</w:t>
      </w:r>
      <w:r w:rsidR="008065B2" w:rsidRPr="0051688B">
        <w:rPr>
          <w:rFonts w:ascii="Trebuchet MS" w:hAnsi="Trebuchet MS"/>
          <w:w w:val="85"/>
        </w:rPr>
        <w:t xml:space="preserve"> les budgets nouveaux dégagés tout au long de cette législature en termes d’amplification ou de renforcement des politiques fonctionnelle </w:t>
      </w:r>
      <w:r w:rsidRPr="0051688B">
        <w:rPr>
          <w:rFonts w:ascii="Trebuchet MS" w:hAnsi="Trebuchet MS"/>
          <w:w w:val="85"/>
        </w:rPr>
        <w:t xml:space="preserve">sont insuffisants voire inexistants, déjà l’austérité pointe le bout du nez. </w:t>
      </w:r>
    </w:p>
    <w:p w14:paraId="7FC78F44" w14:textId="220DB6E9" w:rsidR="008065B2" w:rsidRPr="0051688B" w:rsidRDefault="008065B2"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 xml:space="preserve">FOCUS 6 : </w:t>
      </w:r>
      <w:r w:rsidR="008440DD" w:rsidRPr="0051688B">
        <w:rPr>
          <w:rFonts w:ascii="Trebuchet MS" w:hAnsi="Trebuchet MS"/>
          <w:w w:val="85"/>
          <w:u w:val="single"/>
        </w:rPr>
        <w:t>Consultation NM</w:t>
      </w:r>
    </w:p>
    <w:p w14:paraId="1A1D2792" w14:textId="6FC2FEDF" w:rsidR="008440DD" w:rsidRPr="0051688B" w:rsidRDefault="008440DD" w:rsidP="008065B2">
      <w:pPr>
        <w:jc w:val="both"/>
        <w:rPr>
          <w:rFonts w:ascii="Trebuchet MS" w:hAnsi="Trebuchet MS"/>
          <w:w w:val="85"/>
        </w:rPr>
      </w:pPr>
      <w:r w:rsidRPr="0051688B">
        <w:rPr>
          <w:rFonts w:ascii="Trebuchet MS" w:hAnsi="Trebuchet MS"/>
          <w:w w:val="85"/>
        </w:rPr>
        <w:t>Certains d’entre vous ont connaissance des travaux de recherche d’Isabelle Ferr</w:t>
      </w:r>
      <w:r w:rsidR="009D22A3" w:rsidRPr="0051688B">
        <w:rPr>
          <w:rFonts w:ascii="Trebuchet MS" w:hAnsi="Trebuchet MS"/>
          <w:w w:val="85"/>
        </w:rPr>
        <w:t>e</w:t>
      </w:r>
      <w:r w:rsidRPr="0051688B">
        <w:rPr>
          <w:rFonts w:ascii="Trebuchet MS" w:hAnsi="Trebuchet MS"/>
          <w:w w:val="85"/>
        </w:rPr>
        <w:t xml:space="preserve">ras. Avec d’autres universitaires progressistes, elle a publié un manifeste intitulé : </w:t>
      </w:r>
      <w:r w:rsidR="009D22A3" w:rsidRPr="0051688B">
        <w:rPr>
          <w:rFonts w:ascii="Trebuchet MS" w:hAnsi="Trebuchet MS"/>
          <w:w w:val="85"/>
        </w:rPr>
        <w:t>« Démocratiser, démarchandiser, dépolluer ».</w:t>
      </w:r>
    </w:p>
    <w:p w14:paraId="278BA822" w14:textId="64BDE80B" w:rsidR="008440DD" w:rsidRPr="0051688B" w:rsidRDefault="008440DD" w:rsidP="008440DD">
      <w:pPr>
        <w:jc w:val="both"/>
        <w:rPr>
          <w:rFonts w:ascii="Trebuchet MS" w:hAnsi="Trebuchet MS"/>
          <w:w w:val="85"/>
        </w:rPr>
      </w:pPr>
      <w:r w:rsidRPr="0051688B">
        <w:rPr>
          <w:rFonts w:ascii="Trebuchet MS" w:hAnsi="Trebuchet MS"/>
          <w:w w:val="85"/>
        </w:rPr>
        <w:t xml:space="preserve">La consultation d’envergure menée par la CNE Non marchand trouve son origine dans ce manifeste, avec la question centrale du syndicalisme CNE non marchand de demain : comment l’orienter pour les 10 ans à venir ? comment relever le défi d’un développement syndical améliorant les conditions de travail dans un contexte post covid ? et comment continuer à développer un syndicalisme de masse, avec une masse de </w:t>
      </w:r>
      <w:proofErr w:type="spellStart"/>
      <w:r w:rsidRPr="0051688B">
        <w:rPr>
          <w:rFonts w:ascii="Trebuchet MS" w:hAnsi="Trebuchet MS"/>
          <w:w w:val="85"/>
        </w:rPr>
        <w:t>militant-es</w:t>
      </w:r>
      <w:proofErr w:type="spellEnd"/>
      <w:r w:rsidRPr="0051688B">
        <w:rPr>
          <w:rFonts w:ascii="Trebuchet MS" w:hAnsi="Trebuchet MS"/>
          <w:w w:val="85"/>
        </w:rPr>
        <w:t xml:space="preserve"> qui portent un projet ambitieux ?</w:t>
      </w:r>
      <w:r w:rsidR="008F22D9" w:rsidRPr="0051688B">
        <w:rPr>
          <w:rFonts w:ascii="Trebuchet MS" w:hAnsi="Trebuchet MS"/>
          <w:w w:val="85"/>
        </w:rPr>
        <w:t xml:space="preserve"> quel est le profil de nos affiliés ? comment nos actions, notre communication, nos pratiques sont-elles perçues ? Comment les améliorer ?</w:t>
      </w:r>
    </w:p>
    <w:p w14:paraId="4FC3249B" w14:textId="2E28053C" w:rsidR="008440DD" w:rsidRPr="0051688B" w:rsidRDefault="008440DD" w:rsidP="008440DD">
      <w:pPr>
        <w:jc w:val="both"/>
        <w:rPr>
          <w:rFonts w:ascii="Trebuchet MS" w:hAnsi="Trebuchet MS"/>
          <w:w w:val="85"/>
        </w:rPr>
      </w:pPr>
      <w:r w:rsidRPr="0051688B">
        <w:rPr>
          <w:rFonts w:ascii="Trebuchet MS" w:hAnsi="Trebuchet MS"/>
          <w:w w:val="85"/>
        </w:rPr>
        <w:t>C’est sur base de ces résultats, mettant en avant les problèmes rencontrés sur le terrain</w:t>
      </w:r>
      <w:r w:rsidR="008F22D9" w:rsidRPr="0051688B">
        <w:rPr>
          <w:rFonts w:ascii="Trebuchet MS" w:hAnsi="Trebuchet MS"/>
          <w:w w:val="85"/>
        </w:rPr>
        <w:t xml:space="preserve"> (les plus fréquents, les plus graves) </w:t>
      </w:r>
      <w:r w:rsidRPr="0051688B">
        <w:rPr>
          <w:rFonts w:ascii="Trebuchet MS" w:hAnsi="Trebuchet MS"/>
          <w:w w:val="85"/>
        </w:rPr>
        <w:t>que les secteurs ont investigué, exploré les pistes de revendications tout en tenant compte des évolutions et de leurs spécificité.</w:t>
      </w:r>
      <w:r w:rsidR="0019559C" w:rsidRPr="0051688B">
        <w:rPr>
          <w:rFonts w:ascii="Trebuchet MS" w:hAnsi="Trebuchet MS"/>
          <w:w w:val="85"/>
        </w:rPr>
        <w:t xml:space="preserve"> (charge mentale lourde +++).</w:t>
      </w:r>
    </w:p>
    <w:p w14:paraId="6EBD95AB" w14:textId="0A2A04D1" w:rsidR="008440DD" w:rsidRPr="0051688B" w:rsidRDefault="008440DD" w:rsidP="008440DD">
      <w:pPr>
        <w:jc w:val="both"/>
        <w:rPr>
          <w:rFonts w:ascii="Trebuchet MS" w:hAnsi="Trebuchet MS"/>
          <w:w w:val="85"/>
        </w:rPr>
      </w:pPr>
      <w:r w:rsidRPr="0051688B">
        <w:rPr>
          <w:rFonts w:ascii="Trebuchet MS" w:hAnsi="Trebuchet MS"/>
          <w:w w:val="85"/>
        </w:rPr>
        <w:t>Les priorités intersectorielles vous seront présentées aujourd’hui et constitueront pour partie notre feuille de route pour ces prochaines années.</w:t>
      </w:r>
    </w:p>
    <w:p w14:paraId="09077C41" w14:textId="7F36712C" w:rsidR="0019559C" w:rsidRPr="0051688B" w:rsidRDefault="0019559C" w:rsidP="008440DD">
      <w:pPr>
        <w:jc w:val="both"/>
        <w:rPr>
          <w:rFonts w:ascii="Trebuchet MS" w:hAnsi="Trebuchet MS"/>
          <w:w w:val="85"/>
        </w:rPr>
      </w:pPr>
    </w:p>
    <w:p w14:paraId="66A0A197" w14:textId="501F0CCF" w:rsidR="0019559C" w:rsidRPr="0051688B" w:rsidRDefault="0019559C"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FOCUS 7 Et qu’en est-il de notre fonctionnement interne ?</w:t>
      </w:r>
    </w:p>
    <w:p w14:paraId="03177FE9" w14:textId="0AB01E7B" w:rsidR="0019559C" w:rsidRPr="0051688B" w:rsidRDefault="0019559C" w:rsidP="008440DD">
      <w:pPr>
        <w:jc w:val="both"/>
        <w:rPr>
          <w:rFonts w:ascii="Trebuchet MS" w:hAnsi="Trebuchet MS"/>
          <w:w w:val="85"/>
        </w:rPr>
      </w:pPr>
      <w:r w:rsidRPr="0051688B">
        <w:rPr>
          <w:rFonts w:ascii="Trebuchet MS" w:hAnsi="Trebuchet MS"/>
          <w:w w:val="85"/>
        </w:rPr>
        <w:t xml:space="preserve">Après 2 ans de fonctionnement syndical adapté à l’évolution des mesures sanitaires, nous avons repris </w:t>
      </w:r>
      <w:r w:rsidR="003B6FF1" w:rsidRPr="0051688B">
        <w:rPr>
          <w:rFonts w:ascii="Trebuchet MS" w:hAnsi="Trebuchet MS"/>
          <w:w w:val="85"/>
        </w:rPr>
        <w:t xml:space="preserve">un rythme normal, mais convaincus de la nécessité d’y apporter des améliorations, et de tenir compte de certaines évolutions : </w:t>
      </w:r>
    </w:p>
    <w:p w14:paraId="218E0AEF" w14:textId="6ED59404" w:rsidR="003B6FF1" w:rsidRPr="0051688B" w:rsidRDefault="003B6FF1" w:rsidP="003B6FF1">
      <w:pPr>
        <w:pStyle w:val="Paragraphedeliste"/>
        <w:numPr>
          <w:ilvl w:val="0"/>
          <w:numId w:val="1"/>
        </w:numPr>
        <w:jc w:val="both"/>
        <w:rPr>
          <w:rFonts w:ascii="Trebuchet MS" w:hAnsi="Trebuchet MS"/>
          <w:w w:val="85"/>
        </w:rPr>
      </w:pPr>
      <w:r w:rsidRPr="0051688B">
        <w:rPr>
          <w:rFonts w:ascii="Trebuchet MS" w:hAnsi="Trebuchet MS"/>
          <w:w w:val="85"/>
        </w:rPr>
        <w:t>La notion d’organisateur des travailleurs s’est renforcée dans nos pratiques : sans rapport de force, nous n’obtenons pas les victoires syndicales. Les militants</w:t>
      </w:r>
      <w:r w:rsidR="008F22D9" w:rsidRPr="0051688B">
        <w:rPr>
          <w:rFonts w:ascii="Trebuchet MS" w:hAnsi="Trebuchet MS"/>
          <w:w w:val="85"/>
        </w:rPr>
        <w:t xml:space="preserve"> ont été formés et devront encore être forés aux méthodes « </w:t>
      </w:r>
      <w:proofErr w:type="spellStart"/>
      <w:r w:rsidR="008F22D9" w:rsidRPr="0051688B">
        <w:rPr>
          <w:rFonts w:ascii="Trebuchet MS" w:hAnsi="Trebuchet MS"/>
          <w:w w:val="85"/>
        </w:rPr>
        <w:t>organizing</w:t>
      </w:r>
      <w:proofErr w:type="spellEnd"/>
      <w:r w:rsidR="008F22D9" w:rsidRPr="0051688B">
        <w:rPr>
          <w:rFonts w:ascii="Trebuchet MS" w:hAnsi="Trebuchet MS"/>
          <w:w w:val="85"/>
        </w:rPr>
        <w:t> »</w:t>
      </w:r>
    </w:p>
    <w:p w14:paraId="129C48FA" w14:textId="453EB4F6" w:rsidR="008F22D9" w:rsidRPr="0051688B" w:rsidRDefault="008F22D9" w:rsidP="003B6FF1">
      <w:pPr>
        <w:pStyle w:val="Paragraphedeliste"/>
        <w:numPr>
          <w:ilvl w:val="0"/>
          <w:numId w:val="1"/>
        </w:numPr>
        <w:jc w:val="both"/>
        <w:rPr>
          <w:rFonts w:ascii="Trebuchet MS" w:hAnsi="Trebuchet MS"/>
          <w:w w:val="85"/>
        </w:rPr>
      </w:pPr>
      <w:r w:rsidRPr="0051688B">
        <w:rPr>
          <w:rFonts w:ascii="Trebuchet MS" w:hAnsi="Trebuchet MS"/>
          <w:w w:val="85"/>
        </w:rPr>
        <w:t xml:space="preserve">La crise sanitaire a accéléré la professionnalisation de notre communication numérique. Canva n’a plus de secret pour personne. Les RS sont devenus incontournables. </w:t>
      </w:r>
    </w:p>
    <w:p w14:paraId="11B11A3C" w14:textId="53669F70" w:rsidR="008F22D9" w:rsidRPr="0051688B" w:rsidRDefault="008F22D9" w:rsidP="008F22D9">
      <w:pPr>
        <w:pStyle w:val="Paragraphedeliste"/>
        <w:numPr>
          <w:ilvl w:val="0"/>
          <w:numId w:val="1"/>
        </w:numPr>
        <w:jc w:val="both"/>
        <w:rPr>
          <w:rFonts w:ascii="Trebuchet MS" w:hAnsi="Trebuchet MS"/>
          <w:w w:val="85"/>
        </w:rPr>
      </w:pPr>
      <w:r w:rsidRPr="0051688B">
        <w:rPr>
          <w:rFonts w:ascii="Trebuchet MS" w:hAnsi="Trebuchet MS"/>
          <w:w w:val="85"/>
        </w:rPr>
        <w:t xml:space="preserve">La nécessité de retourner au contact physique des collègue, sur le terrain ne nous amène certainement pas  à laisser tomber la communication « traditionnelle ».  Celle-ci reste un vecteur de visibilité pour la CNE au sein de l’entreprise. </w:t>
      </w:r>
    </w:p>
    <w:p w14:paraId="22FF6CF2" w14:textId="5C437D32" w:rsidR="008F22D9" w:rsidRPr="0051688B" w:rsidRDefault="008F22D9" w:rsidP="008F22D9">
      <w:pPr>
        <w:pStyle w:val="Paragraphedeliste"/>
        <w:numPr>
          <w:ilvl w:val="0"/>
          <w:numId w:val="1"/>
        </w:numPr>
        <w:jc w:val="both"/>
        <w:rPr>
          <w:rFonts w:ascii="Trebuchet MS" w:hAnsi="Trebuchet MS"/>
          <w:w w:val="85"/>
        </w:rPr>
      </w:pPr>
      <w:r w:rsidRPr="0051688B">
        <w:rPr>
          <w:rFonts w:ascii="Trebuchet MS" w:hAnsi="Trebuchet MS"/>
          <w:w w:val="85"/>
        </w:rPr>
        <w:lastRenderedPageBreak/>
        <w:t xml:space="preserve">La démocratie interne est significative au sein des instances sectorielles NM. C’est très certainement ce qui nous distingue des autres OS. Le versant plus difficile de cette réelle plus-value est le temps passé par les </w:t>
      </w:r>
      <w:proofErr w:type="spellStart"/>
      <w:r w:rsidRPr="0051688B">
        <w:rPr>
          <w:rFonts w:ascii="Trebuchet MS" w:hAnsi="Trebuchet MS"/>
          <w:w w:val="85"/>
        </w:rPr>
        <w:t>délégué-es</w:t>
      </w:r>
      <w:proofErr w:type="spellEnd"/>
      <w:r w:rsidRPr="0051688B">
        <w:rPr>
          <w:rFonts w:ascii="Trebuchet MS" w:hAnsi="Trebuchet MS"/>
          <w:w w:val="85"/>
        </w:rPr>
        <w:t xml:space="preserve"> et les permanents en réunion. Nous tentons </w:t>
      </w:r>
      <w:r w:rsidR="007701E2" w:rsidRPr="0051688B">
        <w:rPr>
          <w:rFonts w:ascii="Trebuchet MS" w:hAnsi="Trebuchet MS"/>
          <w:w w:val="85"/>
        </w:rPr>
        <w:t>d’en améliorer le déroulement (minutage, formation via les CR, soutien à l’exercice du mandat de représentation, animations créatives, etc…).</w:t>
      </w:r>
    </w:p>
    <w:p w14:paraId="0214C31B" w14:textId="44F2D3A3" w:rsidR="007701E2" w:rsidRPr="0051688B" w:rsidRDefault="007701E2" w:rsidP="007701E2">
      <w:pPr>
        <w:pStyle w:val="Paragraphedeliste"/>
        <w:numPr>
          <w:ilvl w:val="0"/>
          <w:numId w:val="1"/>
        </w:numPr>
        <w:jc w:val="both"/>
        <w:rPr>
          <w:rFonts w:ascii="Trebuchet MS" w:hAnsi="Trebuchet MS"/>
          <w:w w:val="85"/>
        </w:rPr>
      </w:pPr>
      <w:r w:rsidRPr="0051688B">
        <w:rPr>
          <w:rFonts w:ascii="Trebuchet MS" w:hAnsi="Trebuchet MS"/>
          <w:w w:val="85"/>
        </w:rPr>
        <w:t xml:space="preserve">Il est à noter un renouvellement et un développement incessants dans les secteurs du NM, liés au seuil sectoriels d’installation de nouvelles DS, mais aussi au turn-over de nos délégués. La notion de burn-out syndical apparaît. Ainsi, ils ont été </w:t>
      </w:r>
      <w:r w:rsidR="00C000BF" w:rsidRPr="0051688B">
        <w:rPr>
          <w:rFonts w:ascii="Trebuchet MS" w:hAnsi="Trebuchet MS"/>
          <w:w w:val="85"/>
        </w:rPr>
        <w:t xml:space="preserve">212 </w:t>
      </w:r>
      <w:r w:rsidRPr="0051688B">
        <w:rPr>
          <w:rFonts w:ascii="Trebuchet MS" w:hAnsi="Trebuchet MS"/>
          <w:w w:val="85"/>
        </w:rPr>
        <w:t>nouveaux délégués à suivre la formation nouveaux délégués CNE NM depuis 2020.</w:t>
      </w:r>
    </w:p>
    <w:p w14:paraId="0AAAA638" w14:textId="77777777" w:rsidR="009D22A3" w:rsidRPr="0051688B" w:rsidRDefault="009D22A3" w:rsidP="009D22A3">
      <w:pPr>
        <w:pStyle w:val="Paragraphedeliste"/>
        <w:jc w:val="both"/>
        <w:rPr>
          <w:rFonts w:ascii="Trebuchet MS" w:hAnsi="Trebuchet MS"/>
          <w:w w:val="85"/>
        </w:rPr>
      </w:pPr>
    </w:p>
    <w:p w14:paraId="4F9055BD" w14:textId="5094A5EB" w:rsidR="009D22A3" w:rsidRPr="0051688B" w:rsidRDefault="009D22A3"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FOCUS 2023 : ne croyons pas que les améliorations tomberont du ciel</w:t>
      </w:r>
    </w:p>
    <w:p w14:paraId="71AE0308" w14:textId="20E56A7C" w:rsidR="009D22A3" w:rsidRPr="0051688B" w:rsidRDefault="009D22A3" w:rsidP="009D22A3">
      <w:pPr>
        <w:jc w:val="both"/>
        <w:rPr>
          <w:rFonts w:ascii="Trebuchet MS" w:hAnsi="Trebuchet MS"/>
          <w:w w:val="85"/>
        </w:rPr>
      </w:pPr>
      <w:r w:rsidRPr="0051688B">
        <w:rPr>
          <w:rFonts w:ascii="Trebuchet MS" w:hAnsi="Trebuchet MS"/>
          <w:w w:val="85"/>
        </w:rPr>
        <w:t xml:space="preserve">Les luttes se poursuivent : vers les gouvernements actuels pour </w:t>
      </w:r>
      <w:r w:rsidR="00150C69" w:rsidRPr="0051688B">
        <w:rPr>
          <w:rFonts w:ascii="Trebuchet MS" w:hAnsi="Trebuchet MS"/>
          <w:w w:val="85"/>
        </w:rPr>
        <w:t>décrocher des budgets lors des derniers conclaves, vers les employeurs qui sont aussi responsables de la détérioration des conditions de travail, vers les partis pour exiger que les prochaines législatures concrétisent des politiques non marchand à la hauteur des enjeux et des besoins.</w:t>
      </w:r>
    </w:p>
    <w:p w14:paraId="0AD7EF58" w14:textId="2F0990FB" w:rsidR="007701E2" w:rsidRPr="0051688B" w:rsidRDefault="007701E2" w:rsidP="007701E2">
      <w:pPr>
        <w:jc w:val="both"/>
        <w:rPr>
          <w:rFonts w:ascii="Trebuchet MS" w:hAnsi="Trebuchet MS"/>
          <w:w w:val="85"/>
          <w:u w:val="single"/>
        </w:rPr>
      </w:pPr>
    </w:p>
    <w:p w14:paraId="1D0BC813" w14:textId="63C7B708" w:rsidR="007701E2" w:rsidRPr="0051688B" w:rsidRDefault="007701E2" w:rsidP="009D22A3">
      <w:pPr>
        <w:pStyle w:val="Paragraphedeliste"/>
        <w:numPr>
          <w:ilvl w:val="0"/>
          <w:numId w:val="4"/>
        </w:numPr>
        <w:jc w:val="both"/>
        <w:rPr>
          <w:rFonts w:ascii="Trebuchet MS" w:hAnsi="Trebuchet MS"/>
          <w:w w:val="85"/>
          <w:u w:val="single"/>
        </w:rPr>
      </w:pPr>
      <w:r w:rsidRPr="0051688B">
        <w:rPr>
          <w:rFonts w:ascii="Trebuchet MS" w:hAnsi="Trebuchet MS"/>
          <w:w w:val="85"/>
          <w:u w:val="single"/>
        </w:rPr>
        <w:t>FOCUS 8 : quelques autres évènements d’importance</w:t>
      </w:r>
    </w:p>
    <w:p w14:paraId="21C6C88B" w14:textId="6208355D" w:rsidR="007701E2" w:rsidRPr="0051688B" w:rsidRDefault="007701E2" w:rsidP="007701E2">
      <w:pPr>
        <w:jc w:val="both"/>
        <w:rPr>
          <w:rFonts w:ascii="Trebuchet MS" w:hAnsi="Trebuchet MS"/>
          <w:w w:val="85"/>
        </w:rPr>
      </w:pPr>
    </w:p>
    <w:p w14:paraId="6FF42BD1" w14:textId="31F52FB0" w:rsidR="007701E2" w:rsidRPr="0051688B" w:rsidRDefault="007701E2" w:rsidP="007701E2">
      <w:pPr>
        <w:pStyle w:val="Paragraphedeliste"/>
        <w:numPr>
          <w:ilvl w:val="0"/>
          <w:numId w:val="1"/>
        </w:numPr>
        <w:jc w:val="both"/>
        <w:rPr>
          <w:rFonts w:ascii="Trebuchet MS" w:hAnsi="Trebuchet MS"/>
          <w:w w:val="85"/>
        </w:rPr>
      </w:pPr>
      <w:r w:rsidRPr="0051688B">
        <w:rPr>
          <w:rFonts w:ascii="Trebuchet MS" w:hAnsi="Trebuchet MS"/>
          <w:w w:val="85"/>
        </w:rPr>
        <w:t>Les Elections sociales de 2020 !</w:t>
      </w:r>
    </w:p>
    <w:p w14:paraId="4A8F9EF5" w14:textId="77777777" w:rsidR="007701E2" w:rsidRPr="0051688B" w:rsidRDefault="007701E2" w:rsidP="007701E2">
      <w:pPr>
        <w:pStyle w:val="Paragraphedeliste"/>
        <w:numPr>
          <w:ilvl w:val="0"/>
          <w:numId w:val="1"/>
        </w:numPr>
        <w:jc w:val="both"/>
        <w:rPr>
          <w:rFonts w:ascii="Trebuchet MS" w:hAnsi="Trebuchet MS"/>
          <w:w w:val="85"/>
        </w:rPr>
      </w:pPr>
      <w:r w:rsidRPr="0051688B">
        <w:rPr>
          <w:rFonts w:ascii="Trebuchet MS" w:hAnsi="Trebuchet MS"/>
          <w:w w:val="85"/>
        </w:rPr>
        <w:t>Notre constante évolution positive en termes d’affiliation (effet COVID, puis faible érosion de l’augmentation post-COVID, puis évolution constante).</w:t>
      </w:r>
    </w:p>
    <w:p w14:paraId="03245AE5" w14:textId="77777777" w:rsidR="00F24B6E" w:rsidRPr="00795F80" w:rsidRDefault="00F24B6E" w:rsidP="00795F80">
      <w:pPr>
        <w:jc w:val="both"/>
        <w:rPr>
          <w:rFonts w:ascii="Trebuchet MS" w:hAnsi="Trebuchet MS"/>
        </w:rPr>
      </w:pPr>
    </w:p>
    <w:p w14:paraId="7A09DCE2" w14:textId="77777777" w:rsidR="00047CB7" w:rsidRPr="00795F80" w:rsidRDefault="00047CB7" w:rsidP="00795F80">
      <w:pPr>
        <w:jc w:val="both"/>
        <w:rPr>
          <w:rFonts w:ascii="Trebuchet MS" w:hAnsi="Trebuchet MS"/>
        </w:rPr>
      </w:pPr>
    </w:p>
    <w:p w14:paraId="603D0609" w14:textId="33FF42E7" w:rsidR="00B574B5" w:rsidRPr="00795F80" w:rsidRDefault="00047CB7" w:rsidP="00795F80">
      <w:pPr>
        <w:jc w:val="both"/>
        <w:rPr>
          <w:rFonts w:ascii="Trebuchet MS" w:hAnsi="Trebuchet MS"/>
        </w:rPr>
      </w:pPr>
      <w:r w:rsidRPr="00795F80">
        <w:rPr>
          <w:rFonts w:ascii="Trebuchet MS" w:hAnsi="Trebuchet MS"/>
        </w:rPr>
        <w:t xml:space="preserve"> </w:t>
      </w:r>
    </w:p>
    <w:sectPr w:rsidR="00B574B5" w:rsidRPr="00795F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C460" w14:textId="77777777" w:rsidR="00744776" w:rsidRDefault="00744776" w:rsidP="00744776">
      <w:pPr>
        <w:spacing w:after="0" w:line="240" w:lineRule="auto"/>
      </w:pPr>
      <w:r>
        <w:separator/>
      </w:r>
    </w:p>
  </w:endnote>
  <w:endnote w:type="continuationSeparator" w:id="0">
    <w:p w14:paraId="6DDD9C84" w14:textId="77777777" w:rsidR="00744776" w:rsidRDefault="00744776" w:rsidP="0074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56365"/>
      <w:docPartObj>
        <w:docPartGallery w:val="Page Numbers (Bottom of Page)"/>
        <w:docPartUnique/>
      </w:docPartObj>
    </w:sdtPr>
    <w:sdtContent>
      <w:p w14:paraId="3CD59C05" w14:textId="25F4A685" w:rsidR="00744776" w:rsidRDefault="00744776">
        <w:pPr>
          <w:pStyle w:val="Pieddepage"/>
          <w:jc w:val="right"/>
        </w:pPr>
        <w:r>
          <w:fldChar w:fldCharType="begin"/>
        </w:r>
        <w:r>
          <w:instrText>PAGE   \* MERGEFORMAT</w:instrText>
        </w:r>
        <w:r>
          <w:fldChar w:fldCharType="separate"/>
        </w:r>
        <w:r>
          <w:rPr>
            <w:lang w:val="fr-FR"/>
          </w:rPr>
          <w:t>2</w:t>
        </w:r>
        <w:r>
          <w:fldChar w:fldCharType="end"/>
        </w:r>
      </w:p>
    </w:sdtContent>
  </w:sdt>
  <w:p w14:paraId="27E66E13" w14:textId="77777777" w:rsidR="00744776" w:rsidRDefault="007447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99C3" w14:textId="77777777" w:rsidR="00744776" w:rsidRDefault="00744776" w:rsidP="00744776">
      <w:pPr>
        <w:spacing w:after="0" w:line="240" w:lineRule="auto"/>
      </w:pPr>
      <w:r>
        <w:separator/>
      </w:r>
    </w:p>
  </w:footnote>
  <w:footnote w:type="continuationSeparator" w:id="0">
    <w:p w14:paraId="442D8D8A" w14:textId="77777777" w:rsidR="00744776" w:rsidRDefault="00744776" w:rsidP="0074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AD"/>
    <w:multiLevelType w:val="hybridMultilevel"/>
    <w:tmpl w:val="8A988714"/>
    <w:lvl w:ilvl="0" w:tplc="B03C6C5C">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213D79"/>
    <w:multiLevelType w:val="hybridMultilevel"/>
    <w:tmpl w:val="FC1AF98E"/>
    <w:lvl w:ilvl="0" w:tplc="89C2617A">
      <w:start w:val="2019"/>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C4139DA"/>
    <w:multiLevelType w:val="hybridMultilevel"/>
    <w:tmpl w:val="563E224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FC77437"/>
    <w:multiLevelType w:val="hybridMultilevel"/>
    <w:tmpl w:val="4776CD22"/>
    <w:lvl w:ilvl="0" w:tplc="0AF6B9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7321929">
    <w:abstractNumId w:val="0"/>
  </w:num>
  <w:num w:numId="2" w16cid:durableId="30348003">
    <w:abstractNumId w:val="1"/>
  </w:num>
  <w:num w:numId="3" w16cid:durableId="1881354037">
    <w:abstractNumId w:val="3"/>
  </w:num>
  <w:num w:numId="4" w16cid:durableId="740638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B5"/>
    <w:rsid w:val="000440AF"/>
    <w:rsid w:val="00047CB7"/>
    <w:rsid w:val="000C4E39"/>
    <w:rsid w:val="000D5812"/>
    <w:rsid w:val="00150C69"/>
    <w:rsid w:val="0019559C"/>
    <w:rsid w:val="00232FE9"/>
    <w:rsid w:val="003A08EF"/>
    <w:rsid w:val="003B6FF1"/>
    <w:rsid w:val="00434C48"/>
    <w:rsid w:val="00477BA6"/>
    <w:rsid w:val="0051688B"/>
    <w:rsid w:val="00677A3C"/>
    <w:rsid w:val="00744776"/>
    <w:rsid w:val="007701E2"/>
    <w:rsid w:val="00795F80"/>
    <w:rsid w:val="008065B2"/>
    <w:rsid w:val="00824635"/>
    <w:rsid w:val="008440DD"/>
    <w:rsid w:val="008F22D9"/>
    <w:rsid w:val="009D22A3"/>
    <w:rsid w:val="00A036BC"/>
    <w:rsid w:val="00AC0D89"/>
    <w:rsid w:val="00AE54C0"/>
    <w:rsid w:val="00B55796"/>
    <w:rsid w:val="00B574B5"/>
    <w:rsid w:val="00BC68C9"/>
    <w:rsid w:val="00C000BF"/>
    <w:rsid w:val="00C06D8D"/>
    <w:rsid w:val="00C1505A"/>
    <w:rsid w:val="00C71A1B"/>
    <w:rsid w:val="00CF300A"/>
    <w:rsid w:val="00D86BCC"/>
    <w:rsid w:val="00E013ED"/>
    <w:rsid w:val="00EC17EB"/>
    <w:rsid w:val="00EC36FF"/>
    <w:rsid w:val="00F1407A"/>
    <w:rsid w:val="00F24B6E"/>
    <w:rsid w:val="00FA59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0A04"/>
  <w15:chartTrackingRefBased/>
  <w15:docId w15:val="{D30CCD59-412D-48CB-BC9D-48833F44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B6E"/>
    <w:pPr>
      <w:ind w:left="720"/>
      <w:contextualSpacing/>
    </w:pPr>
  </w:style>
  <w:style w:type="character" w:styleId="Marquedecommentaire">
    <w:name w:val="annotation reference"/>
    <w:basedOn w:val="Policepardfaut"/>
    <w:uiPriority w:val="99"/>
    <w:semiHidden/>
    <w:unhideWhenUsed/>
    <w:rsid w:val="00EC17EB"/>
    <w:rPr>
      <w:sz w:val="16"/>
      <w:szCs w:val="16"/>
    </w:rPr>
  </w:style>
  <w:style w:type="paragraph" w:styleId="Commentaire">
    <w:name w:val="annotation text"/>
    <w:basedOn w:val="Normal"/>
    <w:link w:val="CommentaireCar"/>
    <w:uiPriority w:val="99"/>
    <w:unhideWhenUsed/>
    <w:rsid w:val="00EC17EB"/>
    <w:pPr>
      <w:spacing w:line="240" w:lineRule="auto"/>
    </w:pPr>
    <w:rPr>
      <w:sz w:val="20"/>
      <w:szCs w:val="20"/>
    </w:rPr>
  </w:style>
  <w:style w:type="character" w:customStyle="1" w:styleId="CommentaireCar">
    <w:name w:val="Commentaire Car"/>
    <w:basedOn w:val="Policepardfaut"/>
    <w:link w:val="Commentaire"/>
    <w:uiPriority w:val="99"/>
    <w:rsid w:val="00EC17EB"/>
    <w:rPr>
      <w:sz w:val="20"/>
      <w:szCs w:val="20"/>
    </w:rPr>
  </w:style>
  <w:style w:type="paragraph" w:styleId="Objetducommentaire">
    <w:name w:val="annotation subject"/>
    <w:basedOn w:val="Commentaire"/>
    <w:next w:val="Commentaire"/>
    <w:link w:val="ObjetducommentaireCar"/>
    <w:uiPriority w:val="99"/>
    <w:semiHidden/>
    <w:unhideWhenUsed/>
    <w:rsid w:val="00EC17EB"/>
    <w:rPr>
      <w:b/>
      <w:bCs/>
    </w:rPr>
  </w:style>
  <w:style w:type="character" w:customStyle="1" w:styleId="ObjetducommentaireCar">
    <w:name w:val="Objet du commentaire Car"/>
    <w:basedOn w:val="CommentaireCar"/>
    <w:link w:val="Objetducommentaire"/>
    <w:uiPriority w:val="99"/>
    <w:semiHidden/>
    <w:rsid w:val="00EC17EB"/>
    <w:rPr>
      <w:b/>
      <w:bCs/>
      <w:sz w:val="20"/>
      <w:szCs w:val="20"/>
    </w:rPr>
  </w:style>
  <w:style w:type="paragraph" w:styleId="En-tte">
    <w:name w:val="header"/>
    <w:basedOn w:val="Normal"/>
    <w:link w:val="En-tteCar"/>
    <w:uiPriority w:val="99"/>
    <w:unhideWhenUsed/>
    <w:rsid w:val="00744776"/>
    <w:pPr>
      <w:tabs>
        <w:tab w:val="center" w:pos="4513"/>
        <w:tab w:val="right" w:pos="9026"/>
      </w:tabs>
      <w:spacing w:after="0" w:line="240" w:lineRule="auto"/>
    </w:pPr>
  </w:style>
  <w:style w:type="character" w:customStyle="1" w:styleId="En-tteCar">
    <w:name w:val="En-tête Car"/>
    <w:basedOn w:val="Policepardfaut"/>
    <w:link w:val="En-tte"/>
    <w:uiPriority w:val="99"/>
    <w:rsid w:val="00744776"/>
  </w:style>
  <w:style w:type="paragraph" w:styleId="Pieddepage">
    <w:name w:val="footer"/>
    <w:basedOn w:val="Normal"/>
    <w:link w:val="PieddepageCar"/>
    <w:uiPriority w:val="99"/>
    <w:unhideWhenUsed/>
    <w:rsid w:val="0074477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4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2651</Words>
  <Characters>14582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Paermentier</dc:creator>
  <cp:keywords/>
  <dc:description/>
  <cp:lastModifiedBy>Sophie Halloy</cp:lastModifiedBy>
  <cp:revision>4</cp:revision>
  <cp:lastPrinted>2023-11-28T10:07:00Z</cp:lastPrinted>
  <dcterms:created xsi:type="dcterms:W3CDTF">2023-11-25T16:16:00Z</dcterms:created>
  <dcterms:modified xsi:type="dcterms:W3CDTF">2023-11-28T10:15:00Z</dcterms:modified>
</cp:coreProperties>
</file>